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34976" w14:textId="25E29190" w:rsidR="003B6AF1" w:rsidRPr="00084005" w:rsidRDefault="003B6AF1" w:rsidP="00394FCE">
      <w:pPr>
        <w:keepNext/>
        <w:keepLines/>
        <w:spacing w:before="40" w:after="0"/>
        <w:jc w:val="both"/>
        <w:outlineLvl w:val="1"/>
        <w:rPr>
          <w:rFonts w:eastAsiaTheme="majorEastAsia" w:cstheme="minorHAnsi"/>
          <w:b/>
          <w:color w:val="00A3B0"/>
          <w:sz w:val="32"/>
          <w:szCs w:val="32"/>
        </w:rPr>
      </w:pPr>
      <w:bookmarkStart w:id="0" w:name="_Toc109215536"/>
      <w:bookmarkStart w:id="1" w:name="_Toc110235765"/>
      <w:r w:rsidRPr="00084005">
        <w:rPr>
          <w:rFonts w:eastAsiaTheme="majorEastAsia" w:cstheme="minorHAnsi"/>
          <w:b/>
          <w:color w:val="00A3B0"/>
          <w:sz w:val="32"/>
          <w:szCs w:val="32"/>
        </w:rPr>
        <w:t xml:space="preserve">Fiche pratique </w:t>
      </w:r>
      <w:r w:rsidR="00FE7A39" w:rsidRPr="00084005">
        <w:rPr>
          <w:rFonts w:eastAsiaTheme="majorEastAsia" w:cstheme="minorHAnsi"/>
          <w:b/>
          <w:color w:val="00A3B0"/>
          <w:sz w:val="32"/>
          <w:szCs w:val="32"/>
        </w:rPr>
        <w:t>1</w:t>
      </w:r>
      <w:r w:rsidR="00C72FB1">
        <w:rPr>
          <w:rFonts w:eastAsiaTheme="majorEastAsia" w:cstheme="minorHAnsi"/>
          <w:b/>
          <w:color w:val="00A3B0"/>
          <w:sz w:val="32"/>
          <w:szCs w:val="32"/>
        </w:rPr>
        <w:t>9</w:t>
      </w:r>
      <w:r w:rsidRPr="00084005">
        <w:rPr>
          <w:rFonts w:eastAsiaTheme="majorEastAsia" w:cstheme="minorHAnsi"/>
          <w:b/>
          <w:color w:val="00A3B0"/>
          <w:sz w:val="32"/>
          <w:szCs w:val="32"/>
        </w:rPr>
        <w:t xml:space="preserve"> : </w:t>
      </w:r>
      <w:r w:rsidR="00082499">
        <w:rPr>
          <w:rFonts w:eastAsiaTheme="majorEastAsia" w:cstheme="minorHAnsi"/>
          <w:b/>
          <w:color w:val="00A3B0"/>
          <w:sz w:val="32"/>
          <w:szCs w:val="32"/>
        </w:rPr>
        <w:t>Présentation d</w:t>
      </w:r>
      <w:r w:rsidR="00C72FB1">
        <w:rPr>
          <w:rFonts w:eastAsiaTheme="majorEastAsia" w:cstheme="minorHAnsi"/>
          <w:b/>
          <w:color w:val="00A3B0"/>
          <w:sz w:val="32"/>
          <w:szCs w:val="32"/>
        </w:rPr>
        <w:t xml:space="preserve">es vidéos </w:t>
      </w:r>
      <w:r w:rsidR="00034562">
        <w:rPr>
          <w:rFonts w:eastAsiaTheme="majorEastAsia" w:cstheme="minorHAnsi"/>
          <w:b/>
          <w:color w:val="00A3B0"/>
          <w:sz w:val="32"/>
          <w:szCs w:val="32"/>
        </w:rPr>
        <w:t xml:space="preserve">sur </w:t>
      </w:r>
      <w:r w:rsidR="00C72FB1">
        <w:rPr>
          <w:rFonts w:eastAsiaTheme="majorEastAsia" w:cstheme="minorHAnsi"/>
          <w:b/>
          <w:color w:val="00A3B0"/>
          <w:sz w:val="32"/>
          <w:szCs w:val="32"/>
        </w:rPr>
        <w:t>« L’engagement bénévole »</w:t>
      </w:r>
    </w:p>
    <w:p w14:paraId="40E9273C" w14:textId="59C480B8" w:rsidR="00A46A8D" w:rsidRPr="00084005" w:rsidRDefault="00A46A8D" w:rsidP="00C40F1D">
      <w:pPr>
        <w:spacing w:after="0"/>
        <w:rPr>
          <w:rFonts w:cstheme="minorHAnsi"/>
        </w:rPr>
      </w:pPr>
    </w:p>
    <w:p w14:paraId="43A4D384" w14:textId="137397E0" w:rsidR="00A107FB" w:rsidRPr="000C2AED" w:rsidRDefault="00A107FB" w:rsidP="00C40F1D">
      <w:pPr>
        <w:spacing w:after="0"/>
        <w:jc w:val="both"/>
        <w:rPr>
          <w:rFonts w:cstheme="minorHAnsi"/>
          <w:color w:val="00A3B0"/>
          <w:sz w:val="24"/>
          <w:szCs w:val="24"/>
        </w:rPr>
      </w:pPr>
      <w:r w:rsidRPr="000C2AED">
        <w:rPr>
          <w:rFonts w:cstheme="minorHAnsi"/>
          <w:color w:val="00A3B0"/>
          <w:sz w:val="24"/>
          <w:szCs w:val="24"/>
        </w:rPr>
        <w:t xml:space="preserve">La Fédération de l’Entraide Protestante (FEP) </w:t>
      </w:r>
      <w:r w:rsidR="009C4D87" w:rsidRPr="000C2AED">
        <w:rPr>
          <w:rFonts w:cstheme="minorHAnsi"/>
          <w:color w:val="00A3B0"/>
          <w:sz w:val="24"/>
          <w:szCs w:val="24"/>
        </w:rPr>
        <w:t>propose</w:t>
      </w:r>
      <w:r w:rsidRPr="000C2AED">
        <w:rPr>
          <w:rFonts w:cstheme="minorHAnsi"/>
          <w:color w:val="00A3B0"/>
          <w:sz w:val="24"/>
          <w:szCs w:val="24"/>
        </w:rPr>
        <w:t xml:space="preserve"> quatre vidéos issues de son guide « L’engagement bénévole : de la recherche de bénévoles à la coopération »</w:t>
      </w:r>
      <w:r w:rsidR="00171D7F" w:rsidRPr="000C2AED">
        <w:rPr>
          <w:rFonts w:cstheme="minorHAnsi"/>
          <w:color w:val="00A3B0"/>
          <w:sz w:val="24"/>
          <w:szCs w:val="24"/>
        </w:rPr>
        <w:t>.</w:t>
      </w:r>
    </w:p>
    <w:p w14:paraId="13C38F5F" w14:textId="1793F8D1" w:rsidR="00034562" w:rsidRDefault="000510EE" w:rsidP="00F50CF0">
      <w:pPr>
        <w:spacing w:after="0"/>
        <w:jc w:val="both"/>
        <w:rPr>
          <w:rFonts w:cstheme="minorHAnsi"/>
          <w:color w:val="00A3B0"/>
          <w:sz w:val="24"/>
          <w:szCs w:val="24"/>
        </w:rPr>
      </w:pPr>
      <w:r w:rsidRPr="000C2AED">
        <w:rPr>
          <w:rFonts w:cstheme="minorHAnsi"/>
          <w:color w:val="00A3B0"/>
          <w:sz w:val="24"/>
          <w:szCs w:val="24"/>
        </w:rPr>
        <w:t xml:space="preserve">Elles </w:t>
      </w:r>
      <w:r w:rsidR="00A107FB" w:rsidRPr="000C2AED">
        <w:rPr>
          <w:rFonts w:cstheme="minorHAnsi"/>
          <w:color w:val="00A3B0"/>
          <w:sz w:val="24"/>
          <w:szCs w:val="24"/>
        </w:rPr>
        <w:t xml:space="preserve">peuvent être </w:t>
      </w:r>
      <w:r w:rsidR="00034562">
        <w:rPr>
          <w:rFonts w:cstheme="minorHAnsi"/>
          <w:color w:val="00A3B0"/>
          <w:sz w:val="24"/>
          <w:szCs w:val="24"/>
        </w:rPr>
        <w:t xml:space="preserve">visionnées pour prendre connaissance des étapes, outils et astuces à retrouver dans le guide, et également comme support </w:t>
      </w:r>
      <w:r w:rsidR="00C83901">
        <w:rPr>
          <w:rFonts w:cstheme="minorHAnsi"/>
          <w:color w:val="00A3B0"/>
          <w:sz w:val="24"/>
          <w:szCs w:val="24"/>
        </w:rPr>
        <w:t>d</w:t>
      </w:r>
      <w:r w:rsidR="00034562">
        <w:rPr>
          <w:rFonts w:cstheme="minorHAnsi"/>
          <w:color w:val="00A3B0"/>
          <w:sz w:val="24"/>
          <w:szCs w:val="24"/>
        </w:rPr>
        <w:t>’animation</w:t>
      </w:r>
      <w:r w:rsidR="00A107FB" w:rsidRPr="000C2AED">
        <w:rPr>
          <w:rFonts w:cstheme="minorHAnsi"/>
          <w:color w:val="00A3B0"/>
          <w:sz w:val="24"/>
          <w:szCs w:val="24"/>
        </w:rPr>
        <w:t xml:space="preserve"> d’ateliers (Cf. fiche pratique 20).</w:t>
      </w:r>
    </w:p>
    <w:p w14:paraId="706A706B" w14:textId="475E9D41" w:rsidR="00171D7F" w:rsidRPr="000C2AED" w:rsidRDefault="00171D7F" w:rsidP="00F50CF0">
      <w:pPr>
        <w:spacing w:after="0"/>
        <w:jc w:val="both"/>
        <w:rPr>
          <w:rFonts w:cstheme="minorHAnsi"/>
          <w:color w:val="00A3B0"/>
          <w:sz w:val="24"/>
          <w:szCs w:val="24"/>
        </w:rPr>
      </w:pPr>
      <w:r w:rsidRPr="000C2AED">
        <w:rPr>
          <w:rFonts w:cstheme="minorHAnsi"/>
          <w:color w:val="00A3B0"/>
          <w:sz w:val="24"/>
          <w:szCs w:val="24"/>
        </w:rPr>
        <w:t xml:space="preserve">Elles sont disponibles sur la chaîne </w:t>
      </w:r>
      <w:hyperlink r:id="rId11" w:history="1">
        <w:proofErr w:type="spellStart"/>
        <w:r w:rsidRPr="000C2AED">
          <w:rPr>
            <w:rStyle w:val="Lienhypertexte"/>
            <w:rFonts w:cstheme="minorHAnsi"/>
            <w:sz w:val="24"/>
            <w:szCs w:val="24"/>
          </w:rPr>
          <w:t>youtube</w:t>
        </w:r>
        <w:proofErr w:type="spellEnd"/>
        <w:r w:rsidRPr="000C2AED">
          <w:rPr>
            <w:rStyle w:val="Lienhypertexte"/>
            <w:rFonts w:cstheme="minorHAnsi"/>
            <w:sz w:val="24"/>
            <w:szCs w:val="24"/>
          </w:rPr>
          <w:t xml:space="preserve"> de la FEP </w:t>
        </w:r>
      </w:hyperlink>
      <w:r w:rsidRPr="000C2AED">
        <w:rPr>
          <w:rFonts w:cstheme="minorHAnsi"/>
          <w:color w:val="00A3B0"/>
          <w:sz w:val="24"/>
          <w:szCs w:val="24"/>
        </w:rPr>
        <w:t xml:space="preserve">: </w:t>
      </w:r>
      <w:proofErr w:type="spellStart"/>
      <w:r w:rsidRPr="000C2AED">
        <w:rPr>
          <w:rFonts w:cstheme="minorHAnsi"/>
          <w:b/>
          <w:color w:val="00A3B0"/>
          <w:sz w:val="24"/>
          <w:szCs w:val="24"/>
        </w:rPr>
        <w:t>Fep</w:t>
      </w:r>
      <w:proofErr w:type="spellEnd"/>
      <w:r w:rsidRPr="000C2AED">
        <w:rPr>
          <w:rFonts w:cstheme="minorHAnsi"/>
          <w:b/>
          <w:color w:val="00A3B0"/>
          <w:sz w:val="24"/>
          <w:szCs w:val="24"/>
        </w:rPr>
        <w:t xml:space="preserve"> ASSO</w:t>
      </w:r>
      <w:r w:rsidRPr="000C2AED">
        <w:rPr>
          <w:rFonts w:cstheme="minorHAnsi"/>
          <w:color w:val="00A3B0"/>
          <w:sz w:val="24"/>
          <w:szCs w:val="24"/>
        </w:rPr>
        <w:t>.</w:t>
      </w:r>
    </w:p>
    <w:p w14:paraId="4AF6D9D7" w14:textId="77777777" w:rsidR="000B493D" w:rsidRDefault="000B493D" w:rsidP="003B6AF1">
      <w:pPr>
        <w:spacing w:after="0"/>
        <w:rPr>
          <w:rFonts w:cstheme="minorHAnsi"/>
        </w:rPr>
      </w:pPr>
    </w:p>
    <w:p w14:paraId="2A249A38" w14:textId="520E207E" w:rsidR="000B493D" w:rsidRDefault="000B493D" w:rsidP="00085E95">
      <w:pPr>
        <w:pStyle w:val="Paragraphedeliste"/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Dans ces vidéos, les fiches pratiques </w:t>
      </w:r>
      <w:r w:rsidR="00D24E55">
        <w:rPr>
          <w:rFonts w:cstheme="minorHAnsi"/>
        </w:rPr>
        <w:t>utiles</w:t>
      </w:r>
      <w:r w:rsidR="00821A3B">
        <w:rPr>
          <w:rFonts w:cstheme="minorHAnsi"/>
        </w:rPr>
        <w:t xml:space="preserve"> </w:t>
      </w:r>
      <w:r>
        <w:rPr>
          <w:rFonts w:cstheme="minorHAnsi"/>
        </w:rPr>
        <w:t>sont indiquées</w:t>
      </w:r>
      <w:r w:rsidR="00821A3B" w:rsidRPr="00821A3B">
        <w:rPr>
          <w:rFonts w:cstheme="minorHAnsi"/>
        </w:rPr>
        <w:t xml:space="preserve"> </w:t>
      </w:r>
      <w:r w:rsidR="00D24E55">
        <w:rPr>
          <w:rFonts w:cstheme="minorHAnsi"/>
        </w:rPr>
        <w:t>pour chacune des thématiques abordées</w:t>
      </w:r>
      <w:r w:rsidR="00082499">
        <w:rPr>
          <w:rFonts w:cstheme="minorHAnsi"/>
        </w:rPr>
        <w:t>.</w:t>
      </w:r>
      <w:r w:rsidR="00821A3B">
        <w:rPr>
          <w:rFonts w:cstheme="minorHAnsi"/>
        </w:rPr>
        <w:t xml:space="preserve"> </w:t>
      </w:r>
      <w:r w:rsidR="00D24E55">
        <w:rPr>
          <w:rFonts w:cstheme="minorHAnsi"/>
        </w:rPr>
        <w:t>Des</w:t>
      </w:r>
      <w:r>
        <w:rPr>
          <w:rFonts w:cstheme="minorHAnsi"/>
        </w:rPr>
        <w:t xml:space="preserve"> astuces et conseils sont </w:t>
      </w:r>
      <w:r w:rsidR="00D24E55">
        <w:rPr>
          <w:rFonts w:cstheme="minorHAnsi"/>
        </w:rPr>
        <w:t xml:space="preserve">également </w:t>
      </w:r>
      <w:r>
        <w:rPr>
          <w:rFonts w:cstheme="minorHAnsi"/>
        </w:rPr>
        <w:t>partagés à la fin de chaque étape.</w:t>
      </w:r>
    </w:p>
    <w:p w14:paraId="63FB4BA4" w14:textId="0BD3243B" w:rsidR="00484194" w:rsidRPr="00084005" w:rsidRDefault="00484194" w:rsidP="003B6AF1">
      <w:pPr>
        <w:spacing w:after="0"/>
        <w:rPr>
          <w:rFonts w:cstheme="minorHAnsi"/>
        </w:rPr>
      </w:pPr>
      <w:r w:rsidRPr="00084005">
        <w:rPr>
          <w:rFonts w:cstheme="minorHAnsi"/>
          <w:noProof/>
          <w:lang w:eastAsia="fr-FR"/>
        </w:rPr>
        <w:drawing>
          <wp:anchor distT="0" distB="0" distL="114300" distR="114300" simplePos="0" relativeHeight="251770368" behindDoc="0" locked="0" layoutInCell="1" allowOverlap="1" wp14:anchorId="260AB524" wp14:editId="69E7D3D6">
            <wp:simplePos x="0" y="0"/>
            <wp:positionH relativeFrom="margin">
              <wp:align>left</wp:align>
            </wp:positionH>
            <wp:positionV relativeFrom="paragraph">
              <wp:posOffset>121739</wp:posOffset>
            </wp:positionV>
            <wp:extent cx="255270" cy="35433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ymbole ver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75AA6" w14:textId="37DB34B2" w:rsidR="003B6AF1" w:rsidRPr="00084005" w:rsidRDefault="003B6AF1" w:rsidP="003B6AF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b/>
          <w:bCs/>
          <w:color w:val="A5CE45"/>
          <w:sz w:val="24"/>
        </w:rPr>
      </w:pPr>
      <w:r w:rsidRPr="00084005">
        <w:rPr>
          <w:rFonts w:cstheme="minorHAnsi"/>
          <w:b/>
          <w:bCs/>
          <w:color w:val="A5CE45"/>
          <w:sz w:val="24"/>
        </w:rPr>
        <w:t xml:space="preserve">  </w:t>
      </w:r>
      <w:r w:rsidR="00A107FB" w:rsidRPr="00A107FB">
        <w:rPr>
          <w:rFonts w:cstheme="minorHAnsi"/>
          <w:b/>
          <w:bCs/>
          <w:color w:val="A5CE45"/>
          <w:sz w:val="24"/>
        </w:rPr>
        <w:t>Vidéo 1</w:t>
      </w:r>
      <w:r w:rsidR="000B493D">
        <w:rPr>
          <w:rFonts w:cstheme="minorHAnsi"/>
          <w:b/>
          <w:bCs/>
          <w:color w:val="A5CE45"/>
          <w:sz w:val="24"/>
        </w:rPr>
        <w:t> :</w:t>
      </w:r>
      <w:r w:rsidR="00A107FB" w:rsidRPr="00A107FB">
        <w:rPr>
          <w:rFonts w:cstheme="minorHAnsi"/>
          <w:b/>
          <w:bCs/>
          <w:color w:val="A5CE45"/>
          <w:sz w:val="24"/>
        </w:rPr>
        <w:t xml:space="preserve"> Mobiliser des nouveaux bénévoles</w:t>
      </w:r>
    </w:p>
    <w:p w14:paraId="7A5D67A5" w14:textId="7271F6B3" w:rsidR="003B6AF1" w:rsidRPr="00084005" w:rsidRDefault="003B6AF1" w:rsidP="003B6A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A5CE45"/>
          <w:sz w:val="10"/>
          <w:szCs w:val="10"/>
        </w:rPr>
      </w:pPr>
    </w:p>
    <w:p w14:paraId="374CBA5B" w14:textId="02F76954" w:rsidR="00085E95" w:rsidRDefault="00DA35CB" w:rsidP="00C17E90">
      <w:pPr>
        <w:pStyle w:val="Paragraphedeliste"/>
        <w:spacing w:after="0"/>
        <w:ind w:left="0"/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775488" behindDoc="1" locked="0" layoutInCell="1" allowOverlap="1" wp14:anchorId="0B33A870" wp14:editId="38D87C5C">
            <wp:simplePos x="0" y="0"/>
            <wp:positionH relativeFrom="margin">
              <wp:posOffset>244542</wp:posOffset>
            </wp:positionH>
            <wp:positionV relativeFrom="page">
              <wp:posOffset>3878580</wp:posOffset>
            </wp:positionV>
            <wp:extent cx="1601470" cy="899795"/>
            <wp:effectExtent l="0" t="0" r="0" b="0"/>
            <wp:wrapTight wrapText="bothSides">
              <wp:wrapPolygon edited="0">
                <wp:start x="0" y="0"/>
                <wp:lineTo x="0" y="21036"/>
                <wp:lineTo x="21326" y="21036"/>
                <wp:lineTo x="21326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63FBC" w14:textId="6E7DBAAE" w:rsidR="00612173" w:rsidRDefault="000B493D" w:rsidP="00C17E90">
      <w:pPr>
        <w:pStyle w:val="Paragraphedeliste"/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La</w:t>
      </w:r>
      <w:r w:rsidR="000E3FF6">
        <w:rPr>
          <w:rFonts w:cstheme="minorHAnsi"/>
        </w:rPr>
        <w:t xml:space="preserve"> </w:t>
      </w:r>
      <w:hyperlink r:id="rId14" w:history="1">
        <w:r w:rsidR="000E3FF6" w:rsidRPr="00406473">
          <w:rPr>
            <w:rStyle w:val="Lienhypertexte"/>
            <w:rFonts w:cstheme="minorHAnsi"/>
            <w:b/>
          </w:rPr>
          <w:t xml:space="preserve">vidéo </w:t>
        </w:r>
        <w:r w:rsidRPr="00406473">
          <w:rPr>
            <w:rStyle w:val="Lienhypertexte"/>
            <w:rFonts w:cstheme="minorHAnsi"/>
            <w:b/>
          </w:rPr>
          <w:t>1</w:t>
        </w:r>
      </w:hyperlink>
      <w:r>
        <w:rPr>
          <w:rFonts w:cstheme="minorHAnsi"/>
        </w:rPr>
        <w:t xml:space="preserve"> passe en revue</w:t>
      </w:r>
      <w:r w:rsidR="000E3FF6">
        <w:rPr>
          <w:rFonts w:cstheme="minorHAnsi"/>
        </w:rPr>
        <w:t xml:space="preserve"> les grandes étapes</w:t>
      </w:r>
      <w:r>
        <w:rPr>
          <w:rFonts w:cstheme="minorHAnsi"/>
        </w:rPr>
        <w:t xml:space="preserve"> pour mobiliser des nouveaux bénévoles : clarifier ses besoins, communiquer, préparer la rencontre.</w:t>
      </w:r>
    </w:p>
    <w:p w14:paraId="51FAB4BC" w14:textId="77777777" w:rsidR="00457457" w:rsidRPr="00457457" w:rsidRDefault="00457457" w:rsidP="00C17E90">
      <w:pPr>
        <w:pStyle w:val="Paragraphedeliste"/>
        <w:spacing w:after="0"/>
        <w:ind w:left="0"/>
        <w:jc w:val="both"/>
        <w:rPr>
          <w:rFonts w:cstheme="minorHAnsi"/>
          <w:sz w:val="10"/>
          <w:szCs w:val="10"/>
        </w:rPr>
      </w:pPr>
    </w:p>
    <w:p w14:paraId="070D62D1" w14:textId="77777777" w:rsidR="00DA35CB" w:rsidRDefault="00DA35CB" w:rsidP="00C17E90">
      <w:pPr>
        <w:pStyle w:val="Paragraphedeliste"/>
        <w:spacing w:after="0"/>
        <w:ind w:left="0"/>
        <w:jc w:val="both"/>
        <w:rPr>
          <w:rFonts w:cstheme="minorHAnsi"/>
        </w:rPr>
      </w:pPr>
    </w:p>
    <w:p w14:paraId="2DD82403" w14:textId="77777777" w:rsidR="00497485" w:rsidRDefault="00497485" w:rsidP="00C17E90">
      <w:pPr>
        <w:pStyle w:val="Paragraphedeliste"/>
        <w:spacing w:after="0"/>
        <w:ind w:left="0"/>
        <w:jc w:val="both"/>
        <w:rPr>
          <w:rFonts w:cstheme="minorHAnsi"/>
        </w:rPr>
      </w:pPr>
    </w:p>
    <w:p w14:paraId="46E7BED4" w14:textId="0B49EB64" w:rsidR="00C17E90" w:rsidRPr="00084005" w:rsidRDefault="00C17E90" w:rsidP="00C17E90">
      <w:pPr>
        <w:pStyle w:val="Paragraphedeliste"/>
        <w:spacing w:after="0"/>
        <w:ind w:left="0"/>
        <w:jc w:val="both"/>
        <w:rPr>
          <w:rFonts w:cstheme="minorHAnsi"/>
        </w:rPr>
      </w:pPr>
      <w:r w:rsidRPr="00084005">
        <w:rPr>
          <w:rFonts w:cstheme="minorHAnsi"/>
          <w:noProof/>
          <w:lang w:eastAsia="fr-FR"/>
        </w:rPr>
        <w:drawing>
          <wp:anchor distT="0" distB="0" distL="114300" distR="114300" simplePos="0" relativeHeight="251772416" behindDoc="0" locked="0" layoutInCell="1" allowOverlap="1" wp14:anchorId="0A8AD741" wp14:editId="08F381E1">
            <wp:simplePos x="0" y="0"/>
            <wp:positionH relativeFrom="margin">
              <wp:align>left</wp:align>
            </wp:positionH>
            <wp:positionV relativeFrom="paragraph">
              <wp:posOffset>117928</wp:posOffset>
            </wp:positionV>
            <wp:extent cx="255270" cy="35433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ymbole ver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545C6" w14:textId="28818F34" w:rsidR="00C17E90" w:rsidRDefault="00C17E90" w:rsidP="00BB65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b/>
          <w:bCs/>
          <w:color w:val="A5CE45"/>
          <w:sz w:val="24"/>
        </w:rPr>
      </w:pPr>
      <w:r w:rsidRPr="00084005">
        <w:rPr>
          <w:rFonts w:cstheme="minorHAnsi"/>
          <w:b/>
          <w:bCs/>
          <w:color w:val="A5CE45"/>
          <w:sz w:val="24"/>
        </w:rPr>
        <w:t xml:space="preserve">  </w:t>
      </w:r>
      <w:r w:rsidR="00BB658B" w:rsidRPr="00BB658B">
        <w:rPr>
          <w:rFonts w:cstheme="minorHAnsi"/>
          <w:b/>
          <w:bCs/>
          <w:color w:val="A5CE45"/>
          <w:sz w:val="24"/>
        </w:rPr>
        <w:t>Vidéo 2</w:t>
      </w:r>
      <w:r w:rsidR="000B493D">
        <w:rPr>
          <w:rFonts w:cstheme="minorHAnsi"/>
          <w:b/>
          <w:bCs/>
          <w:color w:val="A5CE45"/>
          <w:sz w:val="24"/>
        </w:rPr>
        <w:t> :</w:t>
      </w:r>
      <w:r w:rsidR="00BB658B" w:rsidRPr="00BB658B">
        <w:rPr>
          <w:rFonts w:cstheme="minorHAnsi"/>
          <w:b/>
          <w:bCs/>
          <w:color w:val="A5CE45"/>
          <w:sz w:val="24"/>
        </w:rPr>
        <w:t xml:space="preserve"> Accueillir, coordonner, animer et former les bénévoles</w:t>
      </w:r>
    </w:p>
    <w:p w14:paraId="5F0820E2" w14:textId="05FEA725" w:rsidR="00BB658B" w:rsidRPr="00084005" w:rsidRDefault="00BB658B" w:rsidP="00BB65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b/>
          <w:bCs/>
          <w:color w:val="A5CE45"/>
          <w:sz w:val="10"/>
          <w:szCs w:val="10"/>
        </w:rPr>
      </w:pPr>
    </w:p>
    <w:p w14:paraId="23B8A6F9" w14:textId="155EE19A" w:rsidR="00C44B52" w:rsidRPr="00326193" w:rsidRDefault="00497485" w:rsidP="007006E8">
      <w:pPr>
        <w:pStyle w:val="Paragraphedeliste"/>
        <w:spacing w:after="0"/>
        <w:ind w:left="0"/>
        <w:jc w:val="both"/>
        <w:rPr>
          <w:rFonts w:cstheme="minorHAnsi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776512" behindDoc="0" locked="0" layoutInCell="1" allowOverlap="1" wp14:anchorId="6355D2CE" wp14:editId="6DF1C8EB">
            <wp:simplePos x="0" y="0"/>
            <wp:positionH relativeFrom="margin">
              <wp:posOffset>249956</wp:posOffset>
            </wp:positionH>
            <wp:positionV relativeFrom="page">
              <wp:posOffset>5511165</wp:posOffset>
            </wp:positionV>
            <wp:extent cx="1601470" cy="89979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551DE" w14:textId="466DAAE2" w:rsidR="00497485" w:rsidRDefault="00497485" w:rsidP="00085E95">
      <w:pPr>
        <w:pStyle w:val="Paragraphedeliste"/>
        <w:spacing w:after="0"/>
        <w:ind w:left="0"/>
        <w:jc w:val="both"/>
        <w:rPr>
          <w:rFonts w:cstheme="minorHAnsi"/>
        </w:rPr>
      </w:pPr>
    </w:p>
    <w:p w14:paraId="3882956A" w14:textId="3799E0C0" w:rsidR="00085E95" w:rsidRDefault="00085E95" w:rsidP="00085E95">
      <w:pPr>
        <w:pStyle w:val="Paragraphedeliste"/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hyperlink r:id="rId16" w:history="1">
        <w:r w:rsidRPr="00406473">
          <w:rPr>
            <w:rStyle w:val="Lienhypertexte"/>
            <w:rFonts w:cstheme="minorHAnsi"/>
            <w:b/>
          </w:rPr>
          <w:t xml:space="preserve">vidéo </w:t>
        </w:r>
        <w:r w:rsidR="00326193" w:rsidRPr="00406473">
          <w:rPr>
            <w:rStyle w:val="Lienhypertexte"/>
            <w:rFonts w:cstheme="minorHAnsi"/>
            <w:b/>
          </w:rPr>
          <w:t>2</w:t>
        </w:r>
      </w:hyperlink>
      <w:r>
        <w:rPr>
          <w:rFonts w:cstheme="minorHAnsi"/>
        </w:rPr>
        <w:t xml:space="preserve"> </w:t>
      </w:r>
      <w:r w:rsidR="00326193">
        <w:rPr>
          <w:rFonts w:cstheme="minorHAnsi"/>
        </w:rPr>
        <w:t>est axée sur la gestion et l’accompagnement des équipes bénévoles :</w:t>
      </w:r>
      <w:r>
        <w:rPr>
          <w:rFonts w:cstheme="minorHAnsi"/>
        </w:rPr>
        <w:t xml:space="preserve"> </w:t>
      </w:r>
      <w:r w:rsidR="00326193">
        <w:rPr>
          <w:rFonts w:cstheme="minorHAnsi"/>
        </w:rPr>
        <w:t>accueillir et intégrer, coordonner et animer, former.</w:t>
      </w:r>
    </w:p>
    <w:p w14:paraId="551303AA" w14:textId="7FE046BD" w:rsidR="00612173" w:rsidRDefault="00612173" w:rsidP="007006E8">
      <w:pPr>
        <w:pStyle w:val="Paragraphedeliste"/>
        <w:spacing w:after="0"/>
        <w:ind w:left="0"/>
        <w:jc w:val="both"/>
        <w:rPr>
          <w:rFonts w:cstheme="minorHAnsi"/>
        </w:rPr>
      </w:pPr>
    </w:p>
    <w:p w14:paraId="13EE22AF" w14:textId="77777777" w:rsidR="004D72FB" w:rsidRDefault="004D72FB" w:rsidP="007006E8">
      <w:pPr>
        <w:pStyle w:val="Paragraphedeliste"/>
        <w:spacing w:after="0"/>
        <w:ind w:left="0"/>
        <w:jc w:val="both"/>
        <w:rPr>
          <w:rFonts w:cstheme="minorHAnsi"/>
        </w:rPr>
      </w:pPr>
    </w:p>
    <w:p w14:paraId="2CEA97C6" w14:textId="77777777" w:rsidR="00497485" w:rsidRDefault="00497485" w:rsidP="007006E8">
      <w:pPr>
        <w:pStyle w:val="Paragraphedeliste"/>
        <w:spacing w:after="0"/>
        <w:ind w:left="0"/>
        <w:jc w:val="both"/>
        <w:rPr>
          <w:rFonts w:cstheme="minorHAnsi"/>
        </w:rPr>
      </w:pPr>
    </w:p>
    <w:p w14:paraId="3D6E6858" w14:textId="6FB5CF9C" w:rsidR="007006E8" w:rsidRPr="00084005" w:rsidRDefault="007006E8" w:rsidP="007006E8">
      <w:pPr>
        <w:pStyle w:val="Paragraphedeliste"/>
        <w:spacing w:after="0"/>
        <w:ind w:left="0"/>
        <w:jc w:val="both"/>
        <w:rPr>
          <w:rFonts w:cstheme="minorHAnsi"/>
        </w:rPr>
      </w:pPr>
      <w:r w:rsidRPr="00084005">
        <w:rPr>
          <w:rFonts w:cstheme="minorHAnsi"/>
          <w:noProof/>
          <w:lang w:eastAsia="fr-FR"/>
        </w:rPr>
        <w:drawing>
          <wp:anchor distT="0" distB="0" distL="114300" distR="114300" simplePos="0" relativeHeight="251774464" behindDoc="0" locked="0" layoutInCell="1" allowOverlap="1" wp14:anchorId="2681AE0E" wp14:editId="309639B3">
            <wp:simplePos x="0" y="0"/>
            <wp:positionH relativeFrom="margin">
              <wp:align>left</wp:align>
            </wp:positionH>
            <wp:positionV relativeFrom="paragraph">
              <wp:posOffset>109402</wp:posOffset>
            </wp:positionV>
            <wp:extent cx="255270" cy="35433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ymbole ver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D9534" w14:textId="1BE1DC93" w:rsidR="007006E8" w:rsidRDefault="007006E8" w:rsidP="00BB65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b/>
          <w:bCs/>
          <w:color w:val="A5CE45"/>
          <w:sz w:val="24"/>
        </w:rPr>
      </w:pPr>
      <w:r w:rsidRPr="00084005">
        <w:rPr>
          <w:rFonts w:cstheme="minorHAnsi"/>
          <w:b/>
          <w:bCs/>
          <w:color w:val="A5CE45"/>
          <w:sz w:val="24"/>
        </w:rPr>
        <w:t xml:space="preserve">  </w:t>
      </w:r>
      <w:r w:rsidR="00BB658B" w:rsidRPr="00BB658B">
        <w:rPr>
          <w:rFonts w:cstheme="minorHAnsi"/>
          <w:b/>
          <w:bCs/>
          <w:color w:val="A5CE45"/>
          <w:sz w:val="24"/>
        </w:rPr>
        <w:t>Vidéo 3</w:t>
      </w:r>
      <w:r w:rsidR="000B493D">
        <w:rPr>
          <w:rFonts w:cstheme="minorHAnsi"/>
          <w:b/>
          <w:bCs/>
          <w:color w:val="A5CE45"/>
          <w:sz w:val="24"/>
        </w:rPr>
        <w:t> :</w:t>
      </w:r>
      <w:r w:rsidR="00BB658B" w:rsidRPr="00BB658B">
        <w:rPr>
          <w:rFonts w:cstheme="minorHAnsi"/>
          <w:b/>
          <w:bCs/>
          <w:color w:val="A5CE45"/>
          <w:sz w:val="24"/>
        </w:rPr>
        <w:t xml:space="preserve"> Valoriser, fidéliser et accompagner la fin d’un bénévolat</w:t>
      </w:r>
    </w:p>
    <w:p w14:paraId="0754481C" w14:textId="68E5431C" w:rsidR="00BB658B" w:rsidRPr="00084005" w:rsidRDefault="00BB658B" w:rsidP="00BB65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b/>
          <w:bCs/>
          <w:color w:val="A5CE45"/>
          <w:sz w:val="10"/>
          <w:szCs w:val="10"/>
        </w:rPr>
      </w:pPr>
    </w:p>
    <w:p w14:paraId="271F9C30" w14:textId="22878023" w:rsidR="00C44B52" w:rsidRPr="00326193" w:rsidRDefault="00497485" w:rsidP="00C17E90">
      <w:pPr>
        <w:pStyle w:val="Paragraphedeliste"/>
        <w:spacing w:after="0"/>
        <w:ind w:left="0"/>
        <w:jc w:val="both"/>
        <w:rPr>
          <w:rFonts w:cstheme="minorHAnsi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777536" behindDoc="1" locked="0" layoutInCell="1" allowOverlap="1" wp14:anchorId="4B24139A" wp14:editId="3D283B68">
            <wp:simplePos x="0" y="0"/>
            <wp:positionH relativeFrom="margin">
              <wp:posOffset>277729</wp:posOffset>
            </wp:positionH>
            <wp:positionV relativeFrom="paragraph">
              <wp:posOffset>40773</wp:posOffset>
            </wp:positionV>
            <wp:extent cx="1601470" cy="899795"/>
            <wp:effectExtent l="0" t="0" r="0" b="0"/>
            <wp:wrapTight wrapText="bothSides">
              <wp:wrapPolygon edited="0">
                <wp:start x="0" y="0"/>
                <wp:lineTo x="0" y="21036"/>
                <wp:lineTo x="21326" y="21036"/>
                <wp:lineTo x="21326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47999" w14:textId="4EBB8BF5" w:rsidR="00085E95" w:rsidRDefault="00085E95" w:rsidP="00085E95">
      <w:pPr>
        <w:pStyle w:val="Paragraphedeliste"/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hyperlink r:id="rId18" w:history="1">
        <w:r w:rsidRPr="00406473">
          <w:rPr>
            <w:rStyle w:val="Lienhypertexte"/>
            <w:rFonts w:cstheme="minorHAnsi"/>
            <w:b/>
          </w:rPr>
          <w:t xml:space="preserve">vidéo </w:t>
        </w:r>
        <w:r w:rsidR="00326193" w:rsidRPr="00406473">
          <w:rPr>
            <w:rStyle w:val="Lienhypertexte"/>
            <w:rFonts w:cstheme="minorHAnsi"/>
            <w:b/>
          </w:rPr>
          <w:t>3</w:t>
        </w:r>
      </w:hyperlink>
      <w:r>
        <w:rPr>
          <w:rFonts w:cstheme="minorHAnsi"/>
        </w:rPr>
        <w:t xml:space="preserve"> </w:t>
      </w:r>
      <w:r w:rsidR="00C83901">
        <w:rPr>
          <w:rFonts w:cstheme="minorHAnsi"/>
        </w:rPr>
        <w:t xml:space="preserve">donne des éléments pour </w:t>
      </w:r>
      <w:r w:rsidR="00B62890">
        <w:rPr>
          <w:rFonts w:cstheme="minorHAnsi"/>
        </w:rPr>
        <w:t>garder ses équipes bénévoles motivées, reconnaître leur contribution et les accompagner s’ils souhaitent changer d’engagement ou partir : valoriser, fidéliser, accompagner un départ.</w:t>
      </w:r>
      <w:bookmarkStart w:id="2" w:name="_GoBack"/>
      <w:bookmarkEnd w:id="2"/>
    </w:p>
    <w:p w14:paraId="247E4316" w14:textId="77777777" w:rsidR="00DA35CB" w:rsidRDefault="00DA35CB" w:rsidP="00C17E90">
      <w:pPr>
        <w:pStyle w:val="Paragraphedeliste"/>
        <w:spacing w:after="0"/>
        <w:ind w:left="0"/>
        <w:jc w:val="both"/>
        <w:rPr>
          <w:rFonts w:cstheme="minorHAnsi"/>
        </w:rPr>
      </w:pPr>
    </w:p>
    <w:p w14:paraId="639F69EF" w14:textId="77777777" w:rsidR="00497485" w:rsidRDefault="00497485" w:rsidP="00C17E90">
      <w:pPr>
        <w:pStyle w:val="Paragraphedeliste"/>
        <w:spacing w:after="0"/>
        <w:ind w:left="0"/>
        <w:jc w:val="both"/>
        <w:rPr>
          <w:rFonts w:cstheme="minorHAnsi"/>
        </w:rPr>
      </w:pPr>
    </w:p>
    <w:p w14:paraId="24547B0A" w14:textId="3ECD4366" w:rsidR="003B6AF1" w:rsidRPr="00084005" w:rsidRDefault="003B6AF1" w:rsidP="00C17E90">
      <w:pPr>
        <w:pStyle w:val="Paragraphedeliste"/>
        <w:spacing w:after="0"/>
        <w:ind w:left="0"/>
        <w:jc w:val="both"/>
        <w:rPr>
          <w:rFonts w:cstheme="minorHAnsi"/>
        </w:rPr>
      </w:pPr>
      <w:r w:rsidRPr="00084005">
        <w:rPr>
          <w:rFonts w:cstheme="minorHAnsi"/>
          <w:noProof/>
          <w:lang w:eastAsia="fr-FR"/>
        </w:rPr>
        <w:drawing>
          <wp:anchor distT="0" distB="0" distL="114300" distR="114300" simplePos="0" relativeHeight="251755008" behindDoc="0" locked="0" layoutInCell="1" allowOverlap="1" wp14:anchorId="72B81DF6" wp14:editId="0E641D0D">
            <wp:simplePos x="0" y="0"/>
            <wp:positionH relativeFrom="margin">
              <wp:align>left</wp:align>
            </wp:positionH>
            <wp:positionV relativeFrom="paragraph">
              <wp:posOffset>115741</wp:posOffset>
            </wp:positionV>
            <wp:extent cx="255270" cy="354330"/>
            <wp:effectExtent l="0" t="0" r="0" b="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ymbole ver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10792" w14:textId="4EEEDFAC" w:rsidR="003B6AF1" w:rsidRPr="00084005" w:rsidRDefault="003B6AF1" w:rsidP="003B6AF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b/>
          <w:bCs/>
          <w:color w:val="A5CE45"/>
          <w:sz w:val="24"/>
        </w:rPr>
      </w:pPr>
      <w:r w:rsidRPr="00084005">
        <w:rPr>
          <w:rFonts w:cstheme="minorHAnsi"/>
          <w:b/>
          <w:bCs/>
          <w:color w:val="A5CE45"/>
          <w:sz w:val="24"/>
        </w:rPr>
        <w:t xml:space="preserve">  </w:t>
      </w:r>
      <w:r w:rsidR="00BB658B" w:rsidRPr="00BB658B">
        <w:rPr>
          <w:rFonts w:cstheme="minorHAnsi"/>
          <w:b/>
          <w:bCs/>
          <w:color w:val="A5CE45"/>
          <w:sz w:val="24"/>
        </w:rPr>
        <w:t>Vidéo 4</w:t>
      </w:r>
      <w:r w:rsidR="000B493D">
        <w:rPr>
          <w:rFonts w:cstheme="minorHAnsi"/>
          <w:b/>
          <w:bCs/>
          <w:color w:val="A5CE45"/>
          <w:sz w:val="24"/>
        </w:rPr>
        <w:t> :</w:t>
      </w:r>
      <w:r w:rsidR="00BB658B" w:rsidRPr="00BB658B">
        <w:rPr>
          <w:rFonts w:cstheme="minorHAnsi"/>
          <w:b/>
          <w:bCs/>
          <w:color w:val="A5CE45"/>
          <w:sz w:val="24"/>
        </w:rPr>
        <w:t xml:space="preserve"> Assurer la gestion administrative et juridique des équipes bénévoles</w:t>
      </w:r>
    </w:p>
    <w:p w14:paraId="3A8C5D2E" w14:textId="2AFD9BD8" w:rsidR="003B6AF1" w:rsidRPr="00084005" w:rsidRDefault="003B6AF1" w:rsidP="003B6A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A5CE45"/>
          <w:sz w:val="10"/>
          <w:szCs w:val="10"/>
        </w:rPr>
      </w:pPr>
    </w:p>
    <w:p w14:paraId="313DE101" w14:textId="03A58E78" w:rsidR="00497485" w:rsidRPr="00497485" w:rsidRDefault="00497485" w:rsidP="00497485">
      <w:pPr>
        <w:pStyle w:val="Paragraphedeliste"/>
        <w:spacing w:after="0"/>
        <w:ind w:left="0"/>
        <w:jc w:val="both"/>
        <w:rPr>
          <w:rFonts w:cstheme="minorHAnsi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778560" behindDoc="1" locked="0" layoutInCell="1" allowOverlap="1" wp14:anchorId="190BCBB2" wp14:editId="157377CB">
            <wp:simplePos x="0" y="0"/>
            <wp:positionH relativeFrom="margin">
              <wp:posOffset>289627</wp:posOffset>
            </wp:positionH>
            <wp:positionV relativeFrom="paragraph">
              <wp:posOffset>6350</wp:posOffset>
            </wp:positionV>
            <wp:extent cx="1602000" cy="900000"/>
            <wp:effectExtent l="0" t="0" r="0" b="0"/>
            <wp:wrapTight wrapText="bothSides">
              <wp:wrapPolygon edited="0">
                <wp:start x="0" y="0"/>
                <wp:lineTo x="0" y="21036"/>
                <wp:lineTo x="21326" y="21036"/>
                <wp:lineTo x="21326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62880" w14:textId="12E2662A" w:rsidR="00497485" w:rsidRDefault="00085E95" w:rsidP="00497485">
      <w:pPr>
        <w:pStyle w:val="Paragraphedeliste"/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hyperlink r:id="rId20" w:history="1">
        <w:r w:rsidRPr="00406473">
          <w:rPr>
            <w:rStyle w:val="Lienhypertexte"/>
            <w:rFonts w:cstheme="minorHAnsi"/>
            <w:b/>
          </w:rPr>
          <w:t xml:space="preserve">vidéo </w:t>
        </w:r>
        <w:r w:rsidR="00821A3B" w:rsidRPr="00406473">
          <w:rPr>
            <w:rStyle w:val="Lienhypertexte"/>
            <w:rFonts w:cstheme="minorHAnsi"/>
            <w:b/>
          </w:rPr>
          <w:t>4</w:t>
        </w:r>
      </w:hyperlink>
      <w:r>
        <w:rPr>
          <w:rFonts w:cstheme="minorHAnsi"/>
        </w:rPr>
        <w:t xml:space="preserve"> </w:t>
      </w:r>
      <w:r w:rsidR="00821A3B">
        <w:rPr>
          <w:rFonts w:cstheme="minorHAnsi"/>
        </w:rPr>
        <w:t>revient sur les informations et outils utiles pour la gestion administrative et juridique : informations sur les bénévoles, remboursement des frais, assurance, droit à l’image, protection des données, adhésion des bénévoles, valorisation comptable</w:t>
      </w:r>
      <w:r>
        <w:rPr>
          <w:rFonts w:cstheme="minorHAnsi"/>
        </w:rPr>
        <w:t>.</w:t>
      </w:r>
      <w:bookmarkEnd w:id="0"/>
      <w:bookmarkEnd w:id="1"/>
    </w:p>
    <w:p w14:paraId="4ADC94EB" w14:textId="77777777" w:rsidR="00497485" w:rsidRPr="00497485" w:rsidRDefault="00497485" w:rsidP="00497485">
      <w:pPr>
        <w:pStyle w:val="Paragraphedeliste"/>
        <w:spacing w:after="0"/>
        <w:ind w:left="0"/>
        <w:jc w:val="both"/>
        <w:rPr>
          <w:rFonts w:cstheme="minorHAnsi"/>
        </w:rPr>
      </w:pPr>
    </w:p>
    <w:sectPr w:rsidR="00497485" w:rsidRPr="00497485" w:rsidSect="0027231D">
      <w:footerReference w:type="first" r:id="rId21"/>
      <w:pgSz w:w="11906" w:h="16838"/>
      <w:pgMar w:top="1418" w:right="1418" w:bottom="1418" w:left="1418" w:header="709" w:footer="794" w:gutter="0"/>
      <w:pgBorders w:offsetFrom="page">
        <w:top w:val="single" w:sz="48" w:space="24" w:color="00A3B0"/>
        <w:left w:val="single" w:sz="48" w:space="24" w:color="00A3B0"/>
        <w:bottom w:val="single" w:sz="48" w:space="24" w:color="00A3B0"/>
        <w:right w:val="single" w:sz="48" w:space="24" w:color="00A3B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14A9B" w14:textId="77777777" w:rsidR="0066469A" w:rsidRDefault="0066469A" w:rsidP="00CF4C1E">
      <w:pPr>
        <w:spacing w:after="0" w:line="240" w:lineRule="auto"/>
      </w:pPr>
      <w:r>
        <w:separator/>
      </w:r>
    </w:p>
  </w:endnote>
  <w:endnote w:type="continuationSeparator" w:id="0">
    <w:p w14:paraId="39D37988" w14:textId="77777777" w:rsidR="0066469A" w:rsidRDefault="0066469A" w:rsidP="00CF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oto Sans CJK SC">
    <w:altName w:val="Calibri"/>
    <w:charset w:val="00"/>
    <w:family w:val="auto"/>
    <w:pitch w:val="variable"/>
    <w:sig w:usb0="00000003" w:usb1="00000000" w:usb2="00000000" w:usb3="00000000" w:csb0="00000001" w:csb1="00000000"/>
  </w:font>
  <w:font w:name="Free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A2931" w14:textId="5A7B1222" w:rsidR="00A43DB3" w:rsidRDefault="00A43DB3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5648" behindDoc="1" locked="0" layoutInCell="1" allowOverlap="1" wp14:anchorId="764B368E" wp14:editId="3E78EC3C">
          <wp:simplePos x="0" y="0"/>
          <wp:positionH relativeFrom="column">
            <wp:posOffset>5279390</wp:posOffset>
          </wp:positionH>
          <wp:positionV relativeFrom="paragraph">
            <wp:posOffset>-173808</wp:posOffset>
          </wp:positionV>
          <wp:extent cx="995680" cy="440055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19EC">
      <w:rPr>
        <w:sz w:val="18"/>
        <w:szCs w:val="18"/>
      </w:rPr>
      <w:t xml:space="preserve">Fiche pratique </w:t>
    </w:r>
    <w:r>
      <w:rPr>
        <w:sz w:val="18"/>
        <w:szCs w:val="18"/>
      </w:rPr>
      <w:t>1</w:t>
    </w:r>
    <w:r w:rsidR="00821A3B">
      <w:rPr>
        <w:sz w:val="18"/>
        <w:szCs w:val="18"/>
      </w:rPr>
      <w:t>9</w:t>
    </w:r>
    <w:r w:rsidRPr="00C419EC">
      <w:rPr>
        <w:sz w:val="18"/>
        <w:szCs w:val="18"/>
      </w:rPr>
      <w:t xml:space="preserve"> - Guide pratique de l’engagement bénévole </w:t>
    </w:r>
    <w:r>
      <w:rPr>
        <w:sz w:val="18"/>
        <w:szCs w:val="18"/>
      </w:rPr>
      <w:t>-</w:t>
    </w:r>
    <w:r w:rsidRPr="00C419EC">
      <w:rPr>
        <w:sz w:val="18"/>
        <w:szCs w:val="18"/>
      </w:rPr>
      <w:t xml:space="preserve"> F</w:t>
    </w:r>
    <w:r>
      <w:rPr>
        <w:sz w:val="18"/>
        <w:szCs w:val="18"/>
      </w:rPr>
      <w:t>édération de l’</w:t>
    </w:r>
    <w:r w:rsidRPr="00C419EC">
      <w:rPr>
        <w:sz w:val="18"/>
        <w:szCs w:val="18"/>
      </w:rPr>
      <w:t>E</w:t>
    </w:r>
    <w:r>
      <w:rPr>
        <w:sz w:val="18"/>
        <w:szCs w:val="18"/>
      </w:rPr>
      <w:t xml:space="preserve">ntraide </w:t>
    </w:r>
    <w:r w:rsidRPr="00C419EC">
      <w:rPr>
        <w:sz w:val="18"/>
        <w:szCs w:val="18"/>
      </w:rPr>
      <w:t>P</w:t>
    </w:r>
    <w:r>
      <w:rPr>
        <w:sz w:val="18"/>
        <w:szCs w:val="18"/>
      </w:rPr>
      <w:t>rotestante</w:t>
    </w:r>
    <w:r w:rsidRPr="00C419EC">
      <w:rPr>
        <w:sz w:val="18"/>
        <w:szCs w:val="18"/>
      </w:rPr>
      <w:t xml:space="preserve"> </w:t>
    </w:r>
    <w:r>
      <w:rPr>
        <w:sz w:val="18"/>
        <w:szCs w:val="18"/>
      </w:rPr>
      <w:t>-</w:t>
    </w:r>
    <w:r w:rsidRPr="00C419EC">
      <w:rPr>
        <w:sz w:val="18"/>
        <w:szCs w:val="18"/>
      </w:rPr>
      <w:t xml:space="preserve"> 202</w:t>
    </w:r>
    <w:r w:rsidR="00821A3B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888B7" w14:textId="77777777" w:rsidR="0066469A" w:rsidRDefault="0066469A" w:rsidP="00CF4C1E">
      <w:pPr>
        <w:spacing w:after="0" w:line="240" w:lineRule="auto"/>
      </w:pPr>
      <w:r>
        <w:separator/>
      </w:r>
    </w:p>
  </w:footnote>
  <w:footnote w:type="continuationSeparator" w:id="0">
    <w:p w14:paraId="06A44B9D" w14:textId="77777777" w:rsidR="0066469A" w:rsidRDefault="0066469A" w:rsidP="00CF4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45pt;height:28.8pt" o:bullet="t">
        <v:imagedata r:id="rId1" o:title="logo puce vert"/>
      </v:shape>
    </w:pict>
  </w:numPicBullet>
  <w:abstractNum w:abstractNumId="0" w15:restartNumberingAfterBreak="0">
    <w:nsid w:val="E5D1C7E1"/>
    <w:multiLevelType w:val="hybridMultilevel"/>
    <w:tmpl w:val="6B2CFF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6A392C"/>
    <w:multiLevelType w:val="hybridMultilevel"/>
    <w:tmpl w:val="47E84A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C86B38"/>
    <w:multiLevelType w:val="hybridMultilevel"/>
    <w:tmpl w:val="2B6E8902"/>
    <w:lvl w:ilvl="0" w:tplc="965E0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B2E0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68A6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6D3F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64AE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C76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8F0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D4C6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54FA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E7703"/>
    <w:multiLevelType w:val="hybridMultilevel"/>
    <w:tmpl w:val="F1DC49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50A32"/>
    <w:multiLevelType w:val="hybridMultilevel"/>
    <w:tmpl w:val="B190840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74F21BB"/>
    <w:multiLevelType w:val="hybridMultilevel"/>
    <w:tmpl w:val="9108689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9454AD2"/>
    <w:multiLevelType w:val="hybridMultilevel"/>
    <w:tmpl w:val="2E02933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0C6155"/>
    <w:multiLevelType w:val="hybridMultilevel"/>
    <w:tmpl w:val="76C86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F3767"/>
    <w:multiLevelType w:val="hybridMultilevel"/>
    <w:tmpl w:val="73481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77B90"/>
    <w:multiLevelType w:val="hybridMultilevel"/>
    <w:tmpl w:val="498A9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B52D1"/>
    <w:multiLevelType w:val="hybridMultilevel"/>
    <w:tmpl w:val="CA329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81416"/>
    <w:multiLevelType w:val="hybridMultilevel"/>
    <w:tmpl w:val="782CCC1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20B305E"/>
    <w:multiLevelType w:val="hybridMultilevel"/>
    <w:tmpl w:val="9A16B024"/>
    <w:lvl w:ilvl="0" w:tplc="040C000D">
      <w:start w:val="1"/>
      <w:numFmt w:val="bullet"/>
      <w:lvlText w:val=""/>
      <w:lvlJc w:val="left"/>
      <w:pPr>
        <w:ind w:left="15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3" w15:restartNumberingAfterBreak="0">
    <w:nsid w:val="24D23667"/>
    <w:multiLevelType w:val="hybridMultilevel"/>
    <w:tmpl w:val="A1A82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7405E"/>
    <w:multiLevelType w:val="multilevel"/>
    <w:tmpl w:val="3E9A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A178DE"/>
    <w:multiLevelType w:val="hybridMultilevel"/>
    <w:tmpl w:val="16669D42"/>
    <w:lvl w:ilvl="0" w:tplc="040C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  <w:w w:val="100"/>
        <w:lang w:val="fr-FR" w:eastAsia="en-US" w:bidi="ar-SA"/>
      </w:rPr>
    </w:lvl>
    <w:lvl w:ilvl="1" w:tplc="040C0001">
      <w:start w:val="1"/>
      <w:numFmt w:val="bullet"/>
      <w:lvlText w:val=""/>
      <w:lvlJc w:val="left"/>
      <w:pPr>
        <w:ind w:left="856" w:hanging="130"/>
      </w:pPr>
      <w:rPr>
        <w:rFonts w:ascii="Symbol" w:hAnsi="Symbol" w:hint="default"/>
        <w:w w:val="100"/>
        <w:sz w:val="24"/>
        <w:szCs w:val="24"/>
        <w:lang w:val="fr-FR" w:eastAsia="en-US" w:bidi="ar-SA"/>
      </w:rPr>
    </w:lvl>
    <w:lvl w:ilvl="2" w:tplc="53D233EA">
      <w:numFmt w:val="bullet"/>
      <w:lvlText w:val="•"/>
      <w:lvlJc w:val="left"/>
      <w:pPr>
        <w:ind w:left="2553" w:hanging="130"/>
      </w:pPr>
      <w:rPr>
        <w:rFonts w:hint="default"/>
        <w:lang w:val="fr-FR" w:eastAsia="en-US" w:bidi="ar-SA"/>
      </w:rPr>
    </w:lvl>
    <w:lvl w:ilvl="3" w:tplc="151E6ECA">
      <w:numFmt w:val="bullet"/>
      <w:lvlText w:val="•"/>
      <w:lvlJc w:val="left"/>
      <w:pPr>
        <w:ind w:left="3399" w:hanging="130"/>
      </w:pPr>
      <w:rPr>
        <w:rFonts w:hint="default"/>
        <w:lang w:val="fr-FR" w:eastAsia="en-US" w:bidi="ar-SA"/>
      </w:rPr>
    </w:lvl>
    <w:lvl w:ilvl="4" w:tplc="A9C47802">
      <w:numFmt w:val="bullet"/>
      <w:lvlText w:val="•"/>
      <w:lvlJc w:val="left"/>
      <w:pPr>
        <w:ind w:left="4246" w:hanging="130"/>
      </w:pPr>
      <w:rPr>
        <w:rFonts w:hint="default"/>
        <w:lang w:val="fr-FR" w:eastAsia="en-US" w:bidi="ar-SA"/>
      </w:rPr>
    </w:lvl>
    <w:lvl w:ilvl="5" w:tplc="51AA5598">
      <w:numFmt w:val="bullet"/>
      <w:lvlText w:val="•"/>
      <w:lvlJc w:val="left"/>
      <w:pPr>
        <w:ind w:left="5092" w:hanging="130"/>
      </w:pPr>
      <w:rPr>
        <w:rFonts w:hint="default"/>
        <w:lang w:val="fr-FR" w:eastAsia="en-US" w:bidi="ar-SA"/>
      </w:rPr>
    </w:lvl>
    <w:lvl w:ilvl="6" w:tplc="44001230">
      <w:numFmt w:val="bullet"/>
      <w:lvlText w:val="•"/>
      <w:lvlJc w:val="left"/>
      <w:pPr>
        <w:ind w:left="5939" w:hanging="130"/>
      </w:pPr>
      <w:rPr>
        <w:rFonts w:hint="default"/>
        <w:lang w:val="fr-FR" w:eastAsia="en-US" w:bidi="ar-SA"/>
      </w:rPr>
    </w:lvl>
    <w:lvl w:ilvl="7" w:tplc="0ED8F704">
      <w:numFmt w:val="bullet"/>
      <w:lvlText w:val="•"/>
      <w:lvlJc w:val="left"/>
      <w:pPr>
        <w:ind w:left="6785" w:hanging="130"/>
      </w:pPr>
      <w:rPr>
        <w:rFonts w:hint="default"/>
        <w:lang w:val="fr-FR" w:eastAsia="en-US" w:bidi="ar-SA"/>
      </w:rPr>
    </w:lvl>
    <w:lvl w:ilvl="8" w:tplc="1EFAA8C6">
      <w:numFmt w:val="bullet"/>
      <w:lvlText w:val="•"/>
      <w:lvlJc w:val="left"/>
      <w:pPr>
        <w:ind w:left="7632" w:hanging="130"/>
      </w:pPr>
      <w:rPr>
        <w:rFonts w:hint="default"/>
        <w:lang w:val="fr-FR" w:eastAsia="en-US" w:bidi="ar-SA"/>
      </w:rPr>
    </w:lvl>
  </w:abstractNum>
  <w:abstractNum w:abstractNumId="16" w15:restartNumberingAfterBreak="0">
    <w:nsid w:val="2A622DA8"/>
    <w:multiLevelType w:val="hybridMultilevel"/>
    <w:tmpl w:val="5E929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431D0"/>
    <w:multiLevelType w:val="hybridMultilevel"/>
    <w:tmpl w:val="3B8CC16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DD33420"/>
    <w:multiLevelType w:val="hybridMultilevel"/>
    <w:tmpl w:val="F416ABA2"/>
    <w:lvl w:ilvl="0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2E192807"/>
    <w:multiLevelType w:val="hybridMultilevel"/>
    <w:tmpl w:val="AAF4FB6E"/>
    <w:lvl w:ilvl="0" w:tplc="6F325E6C">
      <w:numFmt w:val="bullet"/>
      <w:lvlText w:val="-"/>
      <w:lvlJc w:val="left"/>
      <w:rPr>
        <w:rFonts w:ascii="Calibri" w:eastAsiaTheme="minorHAnsi" w:hAnsi="Calibri" w:cs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5EB27DD"/>
    <w:multiLevelType w:val="hybridMultilevel"/>
    <w:tmpl w:val="063A31A2"/>
    <w:lvl w:ilvl="0" w:tplc="6F66F62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7A751C7"/>
    <w:multiLevelType w:val="hybridMultilevel"/>
    <w:tmpl w:val="0E6207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2414EC"/>
    <w:multiLevelType w:val="hybridMultilevel"/>
    <w:tmpl w:val="C00AC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099F9"/>
    <w:multiLevelType w:val="hybridMultilevel"/>
    <w:tmpl w:val="04DD90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E921E98"/>
    <w:multiLevelType w:val="hybridMultilevel"/>
    <w:tmpl w:val="B8182444"/>
    <w:lvl w:ilvl="0" w:tplc="867E04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50660"/>
    <w:multiLevelType w:val="hybridMultilevel"/>
    <w:tmpl w:val="898A0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E72E2"/>
    <w:multiLevelType w:val="hybridMultilevel"/>
    <w:tmpl w:val="12BC1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4134E"/>
    <w:multiLevelType w:val="hybridMultilevel"/>
    <w:tmpl w:val="9B663A64"/>
    <w:lvl w:ilvl="0" w:tplc="040C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3CA716F"/>
    <w:multiLevelType w:val="multilevel"/>
    <w:tmpl w:val="0670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0B42B0"/>
    <w:multiLevelType w:val="hybridMultilevel"/>
    <w:tmpl w:val="329E3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92892"/>
    <w:multiLevelType w:val="hybridMultilevel"/>
    <w:tmpl w:val="5B6E0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0C2D88"/>
    <w:multiLevelType w:val="hybridMultilevel"/>
    <w:tmpl w:val="BCE8C69E"/>
    <w:lvl w:ilvl="0" w:tplc="394EC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B2C57"/>
    <w:multiLevelType w:val="hybridMultilevel"/>
    <w:tmpl w:val="7C207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09731A"/>
    <w:multiLevelType w:val="hybridMultilevel"/>
    <w:tmpl w:val="8F3EE7B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0A93C1F"/>
    <w:multiLevelType w:val="hybridMultilevel"/>
    <w:tmpl w:val="8A8246B0"/>
    <w:lvl w:ilvl="0" w:tplc="DB583A78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5139494C"/>
    <w:multiLevelType w:val="hybridMultilevel"/>
    <w:tmpl w:val="7ECCE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EB7B6A"/>
    <w:multiLevelType w:val="hybridMultilevel"/>
    <w:tmpl w:val="BED43AB6"/>
    <w:lvl w:ilvl="0" w:tplc="6F325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F00764"/>
    <w:multiLevelType w:val="hybridMultilevel"/>
    <w:tmpl w:val="57608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7864C4"/>
    <w:multiLevelType w:val="multilevel"/>
    <w:tmpl w:val="0526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AFA0328"/>
    <w:multiLevelType w:val="hybridMultilevel"/>
    <w:tmpl w:val="66321A74"/>
    <w:lvl w:ilvl="0" w:tplc="FFFFFFFF">
      <w:start w:val="1"/>
      <w:numFmt w:val="decimal"/>
      <w:lvlText w:val=""/>
      <w:lvlJc w:val="left"/>
    </w:lvl>
    <w:lvl w:ilvl="1" w:tplc="040C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D8F0964"/>
    <w:multiLevelType w:val="hybridMultilevel"/>
    <w:tmpl w:val="C3087AEE"/>
    <w:lvl w:ilvl="0" w:tplc="040C000D">
      <w:start w:val="1"/>
      <w:numFmt w:val="bullet"/>
      <w:lvlText w:val=""/>
      <w:lvlJc w:val="left"/>
      <w:pPr>
        <w:ind w:left="15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1" w15:restartNumberingAfterBreak="0">
    <w:nsid w:val="602A66D4"/>
    <w:multiLevelType w:val="hybridMultilevel"/>
    <w:tmpl w:val="FB02FD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03B017D"/>
    <w:multiLevelType w:val="hybridMultilevel"/>
    <w:tmpl w:val="6D665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F60266"/>
    <w:multiLevelType w:val="hybridMultilevel"/>
    <w:tmpl w:val="7258FFE4"/>
    <w:lvl w:ilvl="0" w:tplc="631812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6211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6E2A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2EE23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0D0FE">
      <w:start w:val="78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E81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897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DAF0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C3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6C2878"/>
    <w:multiLevelType w:val="multilevel"/>
    <w:tmpl w:val="62B6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29D5D00"/>
    <w:multiLevelType w:val="hybridMultilevel"/>
    <w:tmpl w:val="9A1CB752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6" w15:restartNumberingAfterBreak="0">
    <w:nsid w:val="636856F6"/>
    <w:multiLevelType w:val="hybridMultilevel"/>
    <w:tmpl w:val="DAACA24E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7" w15:restartNumberingAfterBreak="0">
    <w:nsid w:val="64D91CD5"/>
    <w:multiLevelType w:val="hybridMultilevel"/>
    <w:tmpl w:val="0F603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403FBD"/>
    <w:multiLevelType w:val="hybridMultilevel"/>
    <w:tmpl w:val="D20004E2"/>
    <w:lvl w:ilvl="0" w:tplc="A7A88B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5812B0"/>
    <w:multiLevelType w:val="hybridMultilevel"/>
    <w:tmpl w:val="F0EC55F8"/>
    <w:lvl w:ilvl="0" w:tplc="789EB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0615C7"/>
    <w:multiLevelType w:val="hybridMultilevel"/>
    <w:tmpl w:val="4E1AD5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27128DF"/>
    <w:multiLevelType w:val="hybridMultilevel"/>
    <w:tmpl w:val="5EB816C4"/>
    <w:lvl w:ilvl="0" w:tplc="867E04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DE02CE"/>
    <w:multiLevelType w:val="hybridMultilevel"/>
    <w:tmpl w:val="A8FC53C8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76794A84"/>
    <w:multiLevelType w:val="hybridMultilevel"/>
    <w:tmpl w:val="B9E29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EB7558"/>
    <w:multiLevelType w:val="multilevel"/>
    <w:tmpl w:val="E2FC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9"/>
  </w:num>
  <w:num w:numId="2">
    <w:abstractNumId w:val="11"/>
  </w:num>
  <w:num w:numId="3">
    <w:abstractNumId w:val="20"/>
  </w:num>
  <w:num w:numId="4">
    <w:abstractNumId w:val="47"/>
  </w:num>
  <w:num w:numId="5">
    <w:abstractNumId w:val="26"/>
  </w:num>
  <w:num w:numId="6">
    <w:abstractNumId w:val="13"/>
  </w:num>
  <w:num w:numId="7">
    <w:abstractNumId w:val="4"/>
  </w:num>
  <w:num w:numId="8">
    <w:abstractNumId w:val="18"/>
  </w:num>
  <w:num w:numId="9">
    <w:abstractNumId w:val="9"/>
  </w:num>
  <w:num w:numId="10">
    <w:abstractNumId w:val="25"/>
  </w:num>
  <w:num w:numId="11">
    <w:abstractNumId w:val="16"/>
  </w:num>
  <w:num w:numId="12">
    <w:abstractNumId w:val="37"/>
  </w:num>
  <w:num w:numId="13">
    <w:abstractNumId w:val="30"/>
  </w:num>
  <w:num w:numId="14">
    <w:abstractNumId w:val="15"/>
  </w:num>
  <w:num w:numId="15">
    <w:abstractNumId w:val="53"/>
  </w:num>
  <w:num w:numId="16">
    <w:abstractNumId w:val="10"/>
  </w:num>
  <w:num w:numId="17">
    <w:abstractNumId w:val="22"/>
  </w:num>
  <w:num w:numId="18">
    <w:abstractNumId w:val="5"/>
  </w:num>
  <w:num w:numId="19">
    <w:abstractNumId w:val="40"/>
  </w:num>
  <w:num w:numId="20">
    <w:abstractNumId w:val="12"/>
  </w:num>
  <w:num w:numId="21">
    <w:abstractNumId w:val="33"/>
  </w:num>
  <w:num w:numId="22">
    <w:abstractNumId w:val="45"/>
  </w:num>
  <w:num w:numId="23">
    <w:abstractNumId w:val="46"/>
  </w:num>
  <w:num w:numId="24">
    <w:abstractNumId w:val="6"/>
  </w:num>
  <w:num w:numId="25">
    <w:abstractNumId w:val="17"/>
  </w:num>
  <w:num w:numId="26">
    <w:abstractNumId w:val="32"/>
  </w:num>
  <w:num w:numId="27">
    <w:abstractNumId w:val="41"/>
  </w:num>
  <w:num w:numId="28">
    <w:abstractNumId w:val="21"/>
  </w:num>
  <w:num w:numId="29">
    <w:abstractNumId w:val="44"/>
  </w:num>
  <w:num w:numId="30">
    <w:abstractNumId w:val="50"/>
  </w:num>
  <w:num w:numId="31">
    <w:abstractNumId w:val="3"/>
  </w:num>
  <w:num w:numId="32">
    <w:abstractNumId w:val="29"/>
  </w:num>
  <w:num w:numId="33">
    <w:abstractNumId w:val="48"/>
  </w:num>
  <w:num w:numId="34">
    <w:abstractNumId w:val="8"/>
  </w:num>
  <w:num w:numId="35">
    <w:abstractNumId w:val="28"/>
  </w:num>
  <w:num w:numId="36">
    <w:abstractNumId w:val="54"/>
  </w:num>
  <w:num w:numId="37">
    <w:abstractNumId w:val="14"/>
  </w:num>
  <w:num w:numId="38">
    <w:abstractNumId w:val="38"/>
  </w:num>
  <w:num w:numId="39">
    <w:abstractNumId w:val="35"/>
  </w:num>
  <w:num w:numId="40">
    <w:abstractNumId w:val="7"/>
  </w:num>
  <w:num w:numId="41">
    <w:abstractNumId w:val="52"/>
  </w:num>
  <w:num w:numId="42">
    <w:abstractNumId w:val="42"/>
  </w:num>
  <w:num w:numId="43">
    <w:abstractNumId w:val="31"/>
  </w:num>
  <w:num w:numId="44">
    <w:abstractNumId w:val="24"/>
  </w:num>
  <w:num w:numId="45">
    <w:abstractNumId w:val="51"/>
  </w:num>
  <w:num w:numId="46">
    <w:abstractNumId w:val="34"/>
  </w:num>
  <w:num w:numId="47">
    <w:abstractNumId w:val="2"/>
  </w:num>
  <w:num w:numId="48">
    <w:abstractNumId w:val="43"/>
  </w:num>
  <w:num w:numId="49">
    <w:abstractNumId w:val="36"/>
  </w:num>
  <w:num w:numId="50">
    <w:abstractNumId w:val="1"/>
  </w:num>
  <w:num w:numId="51">
    <w:abstractNumId w:val="0"/>
  </w:num>
  <w:num w:numId="52">
    <w:abstractNumId w:val="23"/>
  </w:num>
  <w:num w:numId="53">
    <w:abstractNumId w:val="39"/>
  </w:num>
  <w:num w:numId="54">
    <w:abstractNumId w:val="19"/>
  </w:num>
  <w:num w:numId="55">
    <w:abstractNumId w:val="2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29"/>
    <w:rsid w:val="000012C0"/>
    <w:rsid w:val="000029CB"/>
    <w:rsid w:val="00015794"/>
    <w:rsid w:val="000274EA"/>
    <w:rsid w:val="00034562"/>
    <w:rsid w:val="00037268"/>
    <w:rsid w:val="000510EE"/>
    <w:rsid w:val="0005688B"/>
    <w:rsid w:val="00072C8F"/>
    <w:rsid w:val="00082499"/>
    <w:rsid w:val="00084005"/>
    <w:rsid w:val="00085E95"/>
    <w:rsid w:val="0009635E"/>
    <w:rsid w:val="00096C07"/>
    <w:rsid w:val="000A020B"/>
    <w:rsid w:val="000B3D11"/>
    <w:rsid w:val="000B493D"/>
    <w:rsid w:val="000C2AED"/>
    <w:rsid w:val="000E3FF6"/>
    <w:rsid w:val="001052D1"/>
    <w:rsid w:val="001101F6"/>
    <w:rsid w:val="0011142D"/>
    <w:rsid w:val="001116FB"/>
    <w:rsid w:val="00120C75"/>
    <w:rsid w:val="00127529"/>
    <w:rsid w:val="001326F3"/>
    <w:rsid w:val="00160142"/>
    <w:rsid w:val="0016512C"/>
    <w:rsid w:val="00171D7F"/>
    <w:rsid w:val="001A1B4F"/>
    <w:rsid w:val="001B729E"/>
    <w:rsid w:val="00216321"/>
    <w:rsid w:val="0022689E"/>
    <w:rsid w:val="002352CF"/>
    <w:rsid w:val="002675FD"/>
    <w:rsid w:val="0027231D"/>
    <w:rsid w:val="002A2B57"/>
    <w:rsid w:val="002B4097"/>
    <w:rsid w:val="002B51B7"/>
    <w:rsid w:val="002F10B1"/>
    <w:rsid w:val="002F1D38"/>
    <w:rsid w:val="00302DE6"/>
    <w:rsid w:val="00326193"/>
    <w:rsid w:val="00346B52"/>
    <w:rsid w:val="00380C5F"/>
    <w:rsid w:val="00381194"/>
    <w:rsid w:val="00386303"/>
    <w:rsid w:val="00394FCE"/>
    <w:rsid w:val="00397C52"/>
    <w:rsid w:val="003B48E4"/>
    <w:rsid w:val="003B6AF1"/>
    <w:rsid w:val="003C03AF"/>
    <w:rsid w:val="003C72F2"/>
    <w:rsid w:val="003F1770"/>
    <w:rsid w:val="003F2725"/>
    <w:rsid w:val="00406473"/>
    <w:rsid w:val="004078B5"/>
    <w:rsid w:val="00442459"/>
    <w:rsid w:val="00457457"/>
    <w:rsid w:val="00484194"/>
    <w:rsid w:val="00487BEA"/>
    <w:rsid w:val="00497485"/>
    <w:rsid w:val="004B30E8"/>
    <w:rsid w:val="004B6D8D"/>
    <w:rsid w:val="004C4EDC"/>
    <w:rsid w:val="004D5767"/>
    <w:rsid w:val="004D72FB"/>
    <w:rsid w:val="00502700"/>
    <w:rsid w:val="00505EC4"/>
    <w:rsid w:val="005460D5"/>
    <w:rsid w:val="00576729"/>
    <w:rsid w:val="005828AA"/>
    <w:rsid w:val="005C7059"/>
    <w:rsid w:val="0060548A"/>
    <w:rsid w:val="00612173"/>
    <w:rsid w:val="0062592D"/>
    <w:rsid w:val="00626227"/>
    <w:rsid w:val="00654389"/>
    <w:rsid w:val="0066469A"/>
    <w:rsid w:val="00682A1C"/>
    <w:rsid w:val="00686C0B"/>
    <w:rsid w:val="0069527D"/>
    <w:rsid w:val="006B641F"/>
    <w:rsid w:val="006C444D"/>
    <w:rsid w:val="006F28DD"/>
    <w:rsid w:val="007006E8"/>
    <w:rsid w:val="00732BC3"/>
    <w:rsid w:val="00745129"/>
    <w:rsid w:val="007572F9"/>
    <w:rsid w:val="007810A9"/>
    <w:rsid w:val="007914D4"/>
    <w:rsid w:val="007A0F65"/>
    <w:rsid w:val="007A4219"/>
    <w:rsid w:val="007D3595"/>
    <w:rsid w:val="007E5839"/>
    <w:rsid w:val="007E6584"/>
    <w:rsid w:val="007E6D47"/>
    <w:rsid w:val="007E7C92"/>
    <w:rsid w:val="007F49D1"/>
    <w:rsid w:val="008112C9"/>
    <w:rsid w:val="00821A3B"/>
    <w:rsid w:val="008270CB"/>
    <w:rsid w:val="00830C2E"/>
    <w:rsid w:val="00841D6A"/>
    <w:rsid w:val="00842695"/>
    <w:rsid w:val="00845187"/>
    <w:rsid w:val="00867B45"/>
    <w:rsid w:val="00897F06"/>
    <w:rsid w:val="008A3903"/>
    <w:rsid w:val="008D7E23"/>
    <w:rsid w:val="008E13B3"/>
    <w:rsid w:val="008E73DC"/>
    <w:rsid w:val="00911D7C"/>
    <w:rsid w:val="00936D34"/>
    <w:rsid w:val="009449FF"/>
    <w:rsid w:val="0096012C"/>
    <w:rsid w:val="00984BEB"/>
    <w:rsid w:val="009A4495"/>
    <w:rsid w:val="009C4D87"/>
    <w:rsid w:val="009C6034"/>
    <w:rsid w:val="009C6E46"/>
    <w:rsid w:val="00A05AC9"/>
    <w:rsid w:val="00A107FB"/>
    <w:rsid w:val="00A11E9A"/>
    <w:rsid w:val="00A14384"/>
    <w:rsid w:val="00A272BD"/>
    <w:rsid w:val="00A3658F"/>
    <w:rsid w:val="00A43DB3"/>
    <w:rsid w:val="00A459DC"/>
    <w:rsid w:val="00A46A8D"/>
    <w:rsid w:val="00A84D0A"/>
    <w:rsid w:val="00AD0E09"/>
    <w:rsid w:val="00B00168"/>
    <w:rsid w:val="00B11003"/>
    <w:rsid w:val="00B33DBF"/>
    <w:rsid w:val="00B57A06"/>
    <w:rsid w:val="00B62890"/>
    <w:rsid w:val="00BB658B"/>
    <w:rsid w:val="00BB7342"/>
    <w:rsid w:val="00BC2540"/>
    <w:rsid w:val="00BD3232"/>
    <w:rsid w:val="00BF465C"/>
    <w:rsid w:val="00C03E29"/>
    <w:rsid w:val="00C17E90"/>
    <w:rsid w:val="00C406EC"/>
    <w:rsid w:val="00C40F1D"/>
    <w:rsid w:val="00C419EC"/>
    <w:rsid w:val="00C4210B"/>
    <w:rsid w:val="00C44B52"/>
    <w:rsid w:val="00C50077"/>
    <w:rsid w:val="00C5242F"/>
    <w:rsid w:val="00C52D45"/>
    <w:rsid w:val="00C72FB1"/>
    <w:rsid w:val="00C83901"/>
    <w:rsid w:val="00CA2117"/>
    <w:rsid w:val="00CA71B9"/>
    <w:rsid w:val="00CB531F"/>
    <w:rsid w:val="00CC23E6"/>
    <w:rsid w:val="00CF3A71"/>
    <w:rsid w:val="00CF4C1E"/>
    <w:rsid w:val="00D13550"/>
    <w:rsid w:val="00D2374C"/>
    <w:rsid w:val="00D24950"/>
    <w:rsid w:val="00D24E55"/>
    <w:rsid w:val="00D33B74"/>
    <w:rsid w:val="00D55735"/>
    <w:rsid w:val="00D57869"/>
    <w:rsid w:val="00D91E70"/>
    <w:rsid w:val="00D93536"/>
    <w:rsid w:val="00DA35CB"/>
    <w:rsid w:val="00DC689D"/>
    <w:rsid w:val="00DE285D"/>
    <w:rsid w:val="00DE6ABF"/>
    <w:rsid w:val="00E30F9E"/>
    <w:rsid w:val="00E33E47"/>
    <w:rsid w:val="00E50DF8"/>
    <w:rsid w:val="00E5783A"/>
    <w:rsid w:val="00EA491F"/>
    <w:rsid w:val="00EB1E0C"/>
    <w:rsid w:val="00EC3E87"/>
    <w:rsid w:val="00EC50AD"/>
    <w:rsid w:val="00ED3A87"/>
    <w:rsid w:val="00EE3EF3"/>
    <w:rsid w:val="00EF1D48"/>
    <w:rsid w:val="00F05450"/>
    <w:rsid w:val="00F15D90"/>
    <w:rsid w:val="00F25BE2"/>
    <w:rsid w:val="00F43B37"/>
    <w:rsid w:val="00F44FC9"/>
    <w:rsid w:val="00F50CF0"/>
    <w:rsid w:val="00F53B51"/>
    <w:rsid w:val="00F9263F"/>
    <w:rsid w:val="00F935BA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B3346"/>
  <w15:chartTrackingRefBased/>
  <w15:docId w15:val="{D1FAAD69-92DB-43B6-A7A2-E7A8C18D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E29"/>
  </w:style>
  <w:style w:type="paragraph" w:styleId="Titre1">
    <w:name w:val="heading 1"/>
    <w:basedOn w:val="Normal"/>
    <w:next w:val="Normal"/>
    <w:link w:val="Titre1Car"/>
    <w:uiPriority w:val="9"/>
    <w:qFormat/>
    <w:rsid w:val="00C03E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3E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3E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3E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3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03E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03E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03E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C03E29"/>
    <w:pPr>
      <w:ind w:left="720"/>
      <w:contextualSpacing/>
    </w:pPr>
  </w:style>
  <w:style w:type="paragraph" w:customStyle="1" w:styleId="Style1">
    <w:name w:val="Style1"/>
    <w:basedOn w:val="Normal"/>
    <w:link w:val="Style1Car"/>
    <w:qFormat/>
    <w:rsid w:val="00C03E29"/>
    <w:pPr>
      <w:spacing w:after="0"/>
    </w:pPr>
    <w:rPr>
      <w:rFonts w:cstheme="minorHAnsi"/>
      <w:b/>
      <w:caps/>
      <w:color w:val="ED7D31" w:themeColor="accent2"/>
    </w:rPr>
  </w:style>
  <w:style w:type="character" w:customStyle="1" w:styleId="Style1Car">
    <w:name w:val="Style1 Car"/>
    <w:basedOn w:val="Policepardfaut"/>
    <w:link w:val="Style1"/>
    <w:rsid w:val="00C03E29"/>
    <w:rPr>
      <w:rFonts w:cstheme="minorHAnsi"/>
      <w:b/>
      <w:caps/>
      <w:color w:val="ED7D31" w:themeColor="accent2"/>
    </w:rPr>
  </w:style>
  <w:style w:type="paragraph" w:styleId="En-tte">
    <w:name w:val="header"/>
    <w:basedOn w:val="Normal"/>
    <w:link w:val="En-tteCar"/>
    <w:uiPriority w:val="99"/>
    <w:unhideWhenUsed/>
    <w:rsid w:val="00C0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3E29"/>
  </w:style>
  <w:style w:type="paragraph" w:styleId="Pieddepage">
    <w:name w:val="footer"/>
    <w:basedOn w:val="Normal"/>
    <w:link w:val="PieddepageCar"/>
    <w:uiPriority w:val="99"/>
    <w:unhideWhenUsed/>
    <w:rsid w:val="00C0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3E29"/>
  </w:style>
  <w:style w:type="character" w:styleId="Lienhypertexte">
    <w:name w:val="Hyperlink"/>
    <w:basedOn w:val="Policepardfaut"/>
    <w:uiPriority w:val="99"/>
    <w:unhideWhenUsed/>
    <w:rsid w:val="00C03E2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03E29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C03E29"/>
    <w:rPr>
      <w:b/>
      <w:bCs/>
    </w:rPr>
  </w:style>
  <w:style w:type="paragraph" w:styleId="NormalWeb">
    <w:name w:val="Normal (Web)"/>
    <w:basedOn w:val="Normal"/>
    <w:uiPriority w:val="99"/>
    <w:unhideWhenUsed/>
    <w:rsid w:val="00C0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03E29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3E2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3E2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03E29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C03E29"/>
    <w:rPr>
      <w:color w:val="954F72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03E29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03E2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03E29"/>
    <w:pPr>
      <w:spacing w:after="100"/>
      <w:ind w:left="220"/>
    </w:pPr>
  </w:style>
  <w:style w:type="paragraph" w:customStyle="1" w:styleId="Default">
    <w:name w:val="Default"/>
    <w:rsid w:val="00C03E2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andard">
    <w:name w:val="Standard"/>
    <w:rsid w:val="00C03E29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FreeSans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C0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il">
    <w:name w:val="gmail-il"/>
    <w:basedOn w:val="Policepardfaut"/>
    <w:rsid w:val="00C03E29"/>
  </w:style>
  <w:style w:type="character" w:customStyle="1" w:styleId="ctn-gen-mise-avant-titre">
    <w:name w:val="ctn-gen-mise-avant-titre"/>
    <w:basedOn w:val="Policepardfaut"/>
    <w:rsid w:val="00C03E29"/>
  </w:style>
  <w:style w:type="table" w:customStyle="1" w:styleId="NormalTable0">
    <w:name w:val="Normal Table0"/>
    <w:uiPriority w:val="2"/>
    <w:semiHidden/>
    <w:unhideWhenUsed/>
    <w:qFormat/>
    <w:rsid w:val="00C03E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03E29"/>
    <w:pPr>
      <w:widowControl w:val="0"/>
      <w:autoSpaceDE w:val="0"/>
      <w:autoSpaceDN w:val="0"/>
      <w:spacing w:after="0" w:line="240" w:lineRule="auto"/>
      <w:ind w:left="856"/>
    </w:pPr>
    <w:rPr>
      <w:rFonts w:ascii="Calibri" w:eastAsia="Calibri" w:hAnsi="Calibri" w:cs="Calibri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C03E29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03E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ontenudetableau">
    <w:name w:val="Contenu de tableau"/>
    <w:basedOn w:val="Normal"/>
    <w:rsid w:val="00C03E29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">
    <w:name w:val="Title"/>
    <w:basedOn w:val="Normal"/>
    <w:link w:val="TitreCar"/>
    <w:uiPriority w:val="10"/>
    <w:qFormat/>
    <w:rsid w:val="00C03E29"/>
    <w:pPr>
      <w:widowControl w:val="0"/>
      <w:autoSpaceDE w:val="0"/>
      <w:autoSpaceDN w:val="0"/>
      <w:spacing w:before="92" w:after="0" w:line="240" w:lineRule="auto"/>
      <w:ind w:left="106"/>
    </w:pPr>
    <w:rPr>
      <w:rFonts w:ascii="Arial" w:eastAsia="Arial" w:hAnsi="Arial" w:cs="Arial"/>
      <w:b/>
      <w:bCs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rsid w:val="00C03E29"/>
    <w:rPr>
      <w:rFonts w:ascii="Arial" w:eastAsia="Arial" w:hAnsi="Arial" w:cs="Arial"/>
      <w:b/>
      <w:bCs/>
      <w:sz w:val="20"/>
      <w:szCs w:val="20"/>
    </w:rPr>
  </w:style>
  <w:style w:type="table" w:styleId="TableauGrille4-Accentuation2">
    <w:name w:val="Grid Table 4 Accent 2"/>
    <w:basedOn w:val="TableauNormal"/>
    <w:uiPriority w:val="49"/>
    <w:rsid w:val="00C03E2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C03E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E2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E2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E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E2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E29"/>
    <w:rPr>
      <w:rFonts w:ascii="Segoe UI" w:hAnsi="Segoe UI" w:cs="Segoe UI"/>
      <w:sz w:val="18"/>
      <w:szCs w:val="18"/>
    </w:rPr>
  </w:style>
  <w:style w:type="table" w:styleId="TableauGrille4-Accentuation1">
    <w:name w:val="Grid Table 4 Accent 1"/>
    <w:basedOn w:val="TableauNormal"/>
    <w:uiPriority w:val="49"/>
    <w:rsid w:val="00C03E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vision">
    <w:name w:val="Revision"/>
    <w:hidden/>
    <w:uiPriority w:val="99"/>
    <w:semiHidden/>
    <w:rsid w:val="00C03E29"/>
    <w:pPr>
      <w:spacing w:after="0" w:line="240" w:lineRule="auto"/>
    </w:pPr>
  </w:style>
  <w:style w:type="character" w:customStyle="1" w:styleId="apple-converted-space">
    <w:name w:val="apple-converted-space"/>
    <w:basedOn w:val="Policepardfaut"/>
    <w:rsid w:val="00C03E29"/>
  </w:style>
  <w:style w:type="paragraph" w:customStyle="1" w:styleId="Pa7">
    <w:name w:val="Pa7"/>
    <w:basedOn w:val="Default"/>
    <w:next w:val="Default"/>
    <w:uiPriority w:val="99"/>
    <w:rsid w:val="00D93536"/>
    <w:pPr>
      <w:spacing w:line="241" w:lineRule="atLeast"/>
    </w:pPr>
    <w:rPr>
      <w:rFonts w:ascii="Marianne" w:hAnsi="Marianne" w:cstheme="minorBidi"/>
      <w:color w:val="auto"/>
    </w:rPr>
  </w:style>
  <w:style w:type="character" w:customStyle="1" w:styleId="A12">
    <w:name w:val="A12"/>
    <w:uiPriority w:val="99"/>
    <w:rsid w:val="00B57A06"/>
    <w:rPr>
      <w:rFonts w:cs="Marianne"/>
      <w:color w:val="000000"/>
      <w:sz w:val="14"/>
      <w:szCs w:val="14"/>
    </w:rPr>
  </w:style>
  <w:style w:type="character" w:customStyle="1" w:styleId="cskcde">
    <w:name w:val="cskcde"/>
    <w:basedOn w:val="Policepardfaut"/>
    <w:rsid w:val="00CF3A71"/>
  </w:style>
  <w:style w:type="character" w:customStyle="1" w:styleId="hgkelc">
    <w:name w:val="hgkelc"/>
    <w:basedOn w:val="Policepardfaut"/>
    <w:rsid w:val="00CF3A71"/>
  </w:style>
  <w:style w:type="paragraph" w:customStyle="1" w:styleId="Pa6">
    <w:name w:val="Pa6"/>
    <w:basedOn w:val="Default"/>
    <w:next w:val="Default"/>
    <w:uiPriority w:val="99"/>
    <w:rsid w:val="00015794"/>
    <w:pPr>
      <w:spacing w:line="281" w:lineRule="atLeast"/>
    </w:pPr>
    <w:rPr>
      <w:rFonts w:ascii="Marianne" w:hAnsi="Marianne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015794"/>
    <w:pPr>
      <w:spacing w:line="241" w:lineRule="atLeast"/>
    </w:pPr>
    <w:rPr>
      <w:rFonts w:ascii="Marianne" w:hAnsi="Marianne" w:cstheme="minorBidi"/>
      <w:color w:val="auto"/>
    </w:rPr>
  </w:style>
  <w:style w:type="character" w:customStyle="1" w:styleId="A6">
    <w:name w:val="A6"/>
    <w:uiPriority w:val="99"/>
    <w:rsid w:val="00015794"/>
    <w:rPr>
      <w:rFonts w:cs="Marianne"/>
      <w:b/>
      <w:bCs/>
      <w:color w:val="8D4745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015794"/>
    <w:pPr>
      <w:spacing w:line="241" w:lineRule="atLeast"/>
    </w:pPr>
    <w:rPr>
      <w:rFonts w:ascii="Marianne" w:hAnsi="Marianne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082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8275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083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84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450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25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50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444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003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718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90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930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994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494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861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321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32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6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youtu.be/1Dtex1HtvAg?si=oBXEn7gVw8GWw_Y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Rlo65UdAykI?si=RrXwfIRp8U_J3yHE" TargetMode="External"/><Relationship Id="rId20" Type="http://schemas.openxmlformats.org/officeDocument/2006/relationships/hyperlink" Target="https://youtu.be/22EkHZnbrKo?si=U0A1_iiiduiWtMW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FEP46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SQ_em53yUdw?si=Q1W5GwUfFxtc_2I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235404-9790-4959-8a2e-88b7866651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7D3A7CDB8DE4EBBEE89AAF312B490" ma:contentTypeVersion="18" ma:contentTypeDescription="Crée un document." ma:contentTypeScope="" ma:versionID="9880814457bd5a9da464183045b2ec6e">
  <xsd:schema xmlns:xsd="http://www.w3.org/2001/XMLSchema" xmlns:xs="http://www.w3.org/2001/XMLSchema" xmlns:p="http://schemas.microsoft.com/office/2006/metadata/properties" xmlns:ns3="24235404-9790-4959-8a2e-88b78666511c" xmlns:ns4="2de4c18d-b87a-4c63-9d83-f14da69b901f" targetNamespace="http://schemas.microsoft.com/office/2006/metadata/properties" ma:root="true" ma:fieldsID="10fece2f97e6f88afe73c5ec1658974e" ns3:_="" ns4:_="">
    <xsd:import namespace="24235404-9790-4959-8a2e-88b78666511c"/>
    <xsd:import namespace="2de4c18d-b87a-4c63-9d83-f14da69b9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5404-9790-4959-8a2e-88b786665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4c18d-b87a-4c63-9d83-f14da69b9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0F58-6641-4115-AD4D-3C46E11B3E66}">
  <ds:schemaRefs>
    <ds:schemaRef ds:uri="http://purl.org/dc/terms/"/>
    <ds:schemaRef ds:uri="http://schemas.microsoft.com/office/2006/documentManagement/types"/>
    <ds:schemaRef ds:uri="2de4c18d-b87a-4c63-9d83-f14da69b901f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4235404-9790-4959-8a2e-88b78666511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31CFBA-FE17-42D9-B8FB-451597669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ADC54-699F-4600-86E2-55AAD6D75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35404-9790-4959-8a2e-88b78666511c"/>
    <ds:schemaRef ds:uri="2de4c18d-b87a-4c63-9d83-f14da69b9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D7C87-8338-4270-BC6B-BEAC62DB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EPUDF - Eglise Protestante Unie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ROUSSELET</dc:creator>
  <cp:keywords/>
  <dc:description/>
  <cp:lastModifiedBy>Isabelle ROUSSELET</cp:lastModifiedBy>
  <cp:revision>2</cp:revision>
  <cp:lastPrinted>2024-10-29T11:36:00Z</cp:lastPrinted>
  <dcterms:created xsi:type="dcterms:W3CDTF">2024-11-12T09:35:00Z</dcterms:created>
  <dcterms:modified xsi:type="dcterms:W3CDTF">2024-11-12T09:35:00Z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0x0101004707D3A7CDB8DE4EBBEE89AAF312B490</vt:lpwstr>
  </property>
</Properties>
</file>