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444E" w14:textId="64BAAD34" w:rsidR="00F01A33" w:rsidRDefault="00F01A33" w:rsidP="00FF626B">
      <w:pPr>
        <w:ind w:left="4111"/>
        <w:jc w:val="left"/>
      </w:pPr>
      <w:r w:rsidRPr="00AF083C">
        <w:t>Paris le 17 octobre 2022</w:t>
      </w:r>
    </w:p>
    <w:p w14:paraId="1DCAFA13" w14:textId="77777777" w:rsidR="00FF626B" w:rsidRPr="00AF083C" w:rsidRDefault="00FF626B" w:rsidP="00135FB7">
      <w:pPr>
        <w:ind w:left="4111"/>
        <w:jc w:val="left"/>
      </w:pPr>
    </w:p>
    <w:p w14:paraId="6265B89F" w14:textId="7B3E0BFB" w:rsidR="00F01A33" w:rsidRPr="00AF083C" w:rsidRDefault="00F01A33" w:rsidP="00135FB7">
      <w:pPr>
        <w:ind w:left="4111"/>
        <w:jc w:val="left"/>
      </w:pPr>
      <w:r w:rsidRPr="00AF083C">
        <w:t>A l’attention de Madame Anne DEVREESE, Vice-présidente du Conseil national de la Protection de l'enfance</w:t>
      </w:r>
    </w:p>
    <w:p w14:paraId="7FCBA632" w14:textId="77777777" w:rsidR="00F01A33" w:rsidRPr="00AF083C" w:rsidRDefault="00F01A33" w:rsidP="00135FB7">
      <w:pPr>
        <w:ind w:left="4111"/>
        <w:jc w:val="left"/>
      </w:pPr>
      <w:r w:rsidRPr="00AF083C">
        <w:t xml:space="preserve">Cc : </w:t>
      </w:r>
    </w:p>
    <w:p w14:paraId="165E9EF0" w14:textId="42B3B763" w:rsidR="00F01A33" w:rsidRPr="00AF083C" w:rsidRDefault="00F01A33" w:rsidP="00135FB7">
      <w:pPr>
        <w:ind w:left="4111"/>
        <w:jc w:val="left"/>
      </w:pPr>
      <w:r w:rsidRPr="00AF083C">
        <w:t>Monsieur Sylvain TURGIS, Secrétaire générale du Conseil national de la Protection de l'enfance</w:t>
      </w:r>
    </w:p>
    <w:p w14:paraId="038F281C" w14:textId="2B3A9767" w:rsidR="00F01A33" w:rsidRPr="00AF083C" w:rsidRDefault="00F01A33" w:rsidP="00135FB7">
      <w:pPr>
        <w:ind w:left="4111"/>
        <w:jc w:val="left"/>
      </w:pPr>
      <w:r w:rsidRPr="00AF083C">
        <w:t>Mesdames et Messieurs les membres du Bureau du Conseil national de la Protection de l'enfance</w:t>
      </w:r>
    </w:p>
    <w:p w14:paraId="4FF5697F" w14:textId="7E92F1DC" w:rsidR="00F01A33" w:rsidRDefault="00F01A33" w:rsidP="00505297">
      <w:pPr>
        <w:rPr>
          <w:b/>
          <w:bCs/>
        </w:rPr>
      </w:pPr>
    </w:p>
    <w:p w14:paraId="36263EFA" w14:textId="77777777" w:rsidR="000C1F0C" w:rsidRDefault="000C1F0C" w:rsidP="00F01A33">
      <w:pPr>
        <w:pStyle w:val="Default"/>
        <w:spacing w:before="100" w:after="100"/>
        <w:jc w:val="both"/>
        <w:rPr>
          <w:color w:val="auto"/>
          <w:sz w:val="22"/>
          <w:szCs w:val="22"/>
        </w:rPr>
      </w:pPr>
    </w:p>
    <w:p w14:paraId="4033DEB8" w14:textId="77777777" w:rsidR="005C238C" w:rsidRDefault="005C238C" w:rsidP="00F01A33">
      <w:pPr>
        <w:pStyle w:val="Default"/>
        <w:spacing w:before="100" w:after="100"/>
        <w:jc w:val="both"/>
        <w:rPr>
          <w:color w:val="auto"/>
          <w:sz w:val="22"/>
          <w:szCs w:val="22"/>
        </w:rPr>
      </w:pPr>
    </w:p>
    <w:p w14:paraId="4450F83C" w14:textId="5F5E501A" w:rsidR="000C1F0C" w:rsidRDefault="000C1F0C" w:rsidP="00F01A33">
      <w:pPr>
        <w:pStyle w:val="Default"/>
        <w:spacing w:before="100" w:after="100"/>
        <w:jc w:val="both"/>
        <w:rPr>
          <w:color w:val="auto"/>
          <w:sz w:val="22"/>
          <w:szCs w:val="22"/>
        </w:rPr>
      </w:pPr>
      <w:r>
        <w:rPr>
          <w:color w:val="auto"/>
          <w:sz w:val="22"/>
          <w:szCs w:val="22"/>
        </w:rPr>
        <w:t>Madame la vice-présidente du Conseil national de la Protection de l'enfance,</w:t>
      </w:r>
    </w:p>
    <w:p w14:paraId="2041ED91" w14:textId="77777777" w:rsidR="000C1F0C" w:rsidRDefault="000C1F0C" w:rsidP="00F01A33">
      <w:pPr>
        <w:pStyle w:val="Default"/>
        <w:spacing w:before="100" w:after="100"/>
        <w:jc w:val="both"/>
        <w:rPr>
          <w:color w:val="auto"/>
          <w:sz w:val="22"/>
          <w:szCs w:val="22"/>
        </w:rPr>
      </w:pPr>
    </w:p>
    <w:p w14:paraId="3CF527E7" w14:textId="57627A22" w:rsidR="00F01A33" w:rsidRDefault="00F01A33" w:rsidP="00F01A33">
      <w:pPr>
        <w:pStyle w:val="Default"/>
        <w:spacing w:before="100" w:after="100"/>
        <w:jc w:val="both"/>
        <w:rPr>
          <w:color w:val="auto"/>
          <w:sz w:val="22"/>
          <w:szCs w:val="22"/>
        </w:rPr>
      </w:pPr>
      <w:r>
        <w:rPr>
          <w:color w:val="auto"/>
          <w:sz w:val="22"/>
          <w:szCs w:val="22"/>
        </w:rPr>
        <w:t xml:space="preserve">Comme cela avait été prévu fin 2021, avec Mme Emmanuelle LATROUR et M. Sylvain TURGIS, nous souhaitons que le CNPE </w:t>
      </w:r>
      <w:r w:rsidR="00574378">
        <w:rPr>
          <w:color w:val="auto"/>
          <w:sz w:val="22"/>
          <w:szCs w:val="22"/>
        </w:rPr>
        <w:t xml:space="preserve">donne suite aux </w:t>
      </w:r>
      <w:r>
        <w:rPr>
          <w:color w:val="auto"/>
          <w:sz w:val="22"/>
          <w:szCs w:val="22"/>
        </w:rPr>
        <w:t xml:space="preserve">échanges concernant la concertation avec des parents concernés par des mesures d’aide et </w:t>
      </w:r>
      <w:r w:rsidR="00CF7241">
        <w:rPr>
          <w:color w:val="auto"/>
          <w:sz w:val="22"/>
          <w:szCs w:val="22"/>
        </w:rPr>
        <w:t>d</w:t>
      </w:r>
      <w:r>
        <w:rPr>
          <w:color w:val="auto"/>
          <w:sz w:val="22"/>
          <w:szCs w:val="22"/>
        </w:rPr>
        <w:t>’assistance éducative au titre de la Protection de l'enfance.</w:t>
      </w:r>
    </w:p>
    <w:p w14:paraId="0E92A575" w14:textId="70788572" w:rsidR="00F01A33" w:rsidRDefault="00F01A33" w:rsidP="00F01A33">
      <w:pPr>
        <w:pStyle w:val="Default"/>
        <w:spacing w:before="100" w:after="100"/>
        <w:jc w:val="both"/>
        <w:rPr>
          <w:color w:val="auto"/>
          <w:sz w:val="22"/>
          <w:szCs w:val="22"/>
        </w:rPr>
      </w:pPr>
      <w:r>
        <w:rPr>
          <w:color w:val="auto"/>
          <w:sz w:val="22"/>
          <w:szCs w:val="22"/>
        </w:rPr>
        <w:t xml:space="preserve">Cela pourrait avoir lieu sous forme de réunions ad hoc, d’une commission ou d’une sous-commission de celle en charge d’organiser le collège des « bénéficiaires » de l’Aide sociale à l'enfance que sont les enfants et les « anciens ». L’objectif sera </w:t>
      </w:r>
      <w:r w:rsidR="00F57CDE">
        <w:rPr>
          <w:color w:val="auto"/>
          <w:sz w:val="22"/>
          <w:szCs w:val="22"/>
        </w:rPr>
        <w:t>d’identifier</w:t>
      </w:r>
      <w:r>
        <w:rPr>
          <w:color w:val="auto"/>
          <w:sz w:val="22"/>
          <w:szCs w:val="22"/>
        </w:rPr>
        <w:t xml:space="preserve"> différentes pistes de travail que le CNPE </w:t>
      </w:r>
      <w:r w:rsidR="00F57CDE">
        <w:rPr>
          <w:color w:val="auto"/>
          <w:sz w:val="22"/>
          <w:szCs w:val="22"/>
        </w:rPr>
        <w:t xml:space="preserve">pourrait </w:t>
      </w:r>
      <w:r>
        <w:rPr>
          <w:color w:val="auto"/>
          <w:sz w:val="22"/>
          <w:szCs w:val="22"/>
        </w:rPr>
        <w:t>mettre en œuvre pour entendre des parents, selon des modalités à inventer, et continuer d’améliorer ainsi notre compréhension commune des multiples enjeux de la Protection de l'enfance.</w:t>
      </w:r>
    </w:p>
    <w:p w14:paraId="63824EB4" w14:textId="2EF29B47" w:rsidR="00F01A33" w:rsidRPr="00AF083C" w:rsidRDefault="00F01A33" w:rsidP="00135FB7">
      <w:pPr>
        <w:pStyle w:val="Titre2"/>
        <w:rPr>
          <w:b w:val="0"/>
          <w:bCs w:val="0"/>
        </w:rPr>
      </w:pPr>
      <w:r w:rsidRPr="008029E7">
        <w:t>Contexte</w:t>
      </w:r>
      <w:r>
        <w:t xml:space="preserve"> législatif</w:t>
      </w:r>
    </w:p>
    <w:p w14:paraId="0BC92F56" w14:textId="075F0653" w:rsidR="00831EE1" w:rsidRDefault="00831EE1" w:rsidP="00505297">
      <w:r w:rsidRPr="00505297">
        <w:rPr>
          <w:b/>
          <w:bCs/>
        </w:rPr>
        <w:t>L</w:t>
      </w:r>
      <w:r w:rsidR="00A23AE2" w:rsidRPr="00505297">
        <w:rPr>
          <w:b/>
          <w:bCs/>
        </w:rPr>
        <w:t>’article L. 147-13</w:t>
      </w:r>
      <w:r w:rsidR="006108DD" w:rsidRPr="00505297">
        <w:rPr>
          <w:b/>
          <w:bCs/>
        </w:rPr>
        <w:t xml:space="preserve"> </w:t>
      </w:r>
      <w:r w:rsidR="00685DF2" w:rsidRPr="00505297">
        <w:rPr>
          <w:b/>
          <w:bCs/>
        </w:rPr>
        <w:t xml:space="preserve">de la loi </w:t>
      </w:r>
      <w:r w:rsidR="003412FE">
        <w:rPr>
          <w:b/>
          <w:bCs/>
        </w:rPr>
        <w:t xml:space="preserve">222-140 </w:t>
      </w:r>
      <w:r w:rsidR="00685DF2" w:rsidRPr="00505297">
        <w:rPr>
          <w:b/>
          <w:bCs/>
        </w:rPr>
        <w:t xml:space="preserve">du 7 </w:t>
      </w:r>
      <w:r w:rsidR="006108DD" w:rsidRPr="00505297">
        <w:rPr>
          <w:b/>
          <w:bCs/>
        </w:rPr>
        <w:t xml:space="preserve">février 2022 </w:t>
      </w:r>
      <w:r w:rsidRPr="00505297">
        <w:rPr>
          <w:b/>
          <w:bCs/>
        </w:rPr>
        <w:t>relati</w:t>
      </w:r>
      <w:r w:rsidR="006108DD" w:rsidRPr="00505297">
        <w:rPr>
          <w:b/>
          <w:bCs/>
        </w:rPr>
        <w:t>ve</w:t>
      </w:r>
      <w:r w:rsidRPr="00505297">
        <w:rPr>
          <w:b/>
          <w:bCs/>
        </w:rPr>
        <w:t xml:space="preserve"> à la protection des enfants</w:t>
      </w:r>
      <w:r>
        <w:t xml:space="preserve"> </w:t>
      </w:r>
      <w:r w:rsidR="00AB7DB3" w:rsidRPr="00AB7DB3">
        <w:t>mentionne</w:t>
      </w:r>
      <w:r w:rsidR="00685DF2">
        <w:t xml:space="preserve"> </w:t>
      </w:r>
      <w:r w:rsidR="007126AE">
        <w:t xml:space="preserve">la création </w:t>
      </w:r>
      <w:r w:rsidR="007126AE" w:rsidRPr="00AB7DB3">
        <w:t>d’</w:t>
      </w:r>
      <w:r w:rsidRPr="00AB7DB3">
        <w:t xml:space="preserve">un </w:t>
      </w:r>
      <w:r w:rsidRPr="00505297">
        <w:t>Conseil national de la protection de l’enfance</w:t>
      </w:r>
      <w:r w:rsidR="00A23AE2" w:rsidRPr="00505297">
        <w:t>.</w:t>
      </w:r>
    </w:p>
    <w:p w14:paraId="6BFCE491" w14:textId="23BB71FC" w:rsidR="00831EE1" w:rsidRPr="00505297" w:rsidRDefault="00831EE1" w:rsidP="00505297">
      <w:pPr>
        <w:pStyle w:val="Citation"/>
        <w:rPr>
          <w:rFonts w:asciiTheme="minorHAnsi" w:hAnsiTheme="minorHAnsi" w:cstheme="minorBidi"/>
        </w:rPr>
      </w:pPr>
      <w:r>
        <w:t xml:space="preserve">« Il est composé de deux députés, de deux sénateurs, de représentants des services de l’État, de magistrats, de représentants des conseils départementaux, de représentants des professionnels de la protection de l’enfance et de représentants des associations gestionnaires d’établissements ou services de l’aide sociale à l’enfance, d’associations œuvrant dans le champ de la protection des droits des enfants et </w:t>
      </w:r>
      <w:r w:rsidRPr="00505297">
        <w:rPr>
          <w:rFonts w:asciiTheme="minorHAnsi" w:hAnsiTheme="minorHAnsi" w:cstheme="minorBidi"/>
          <w:b/>
          <w:bCs/>
        </w:rPr>
        <w:t>d’associations de personnes accompagnées,</w:t>
      </w:r>
      <w:r>
        <w:t xml:space="preserve"> ainsi que de personnalités qualifiées. </w:t>
      </w:r>
      <w:r w:rsidRPr="00505297">
        <w:rPr>
          <w:rFonts w:asciiTheme="minorHAnsi" w:hAnsiTheme="minorHAnsi" w:cstheme="minorBidi"/>
          <w:b/>
          <w:bCs/>
        </w:rPr>
        <w:t>Il comprend un collège des enfants et des jeunes protégés</w:t>
      </w:r>
      <w:r>
        <w:t xml:space="preserve"> ou sortant des dispositifs de la protection de l’enfance. </w:t>
      </w:r>
    </w:p>
    <w:p w14:paraId="35EC9AB3" w14:textId="6C01C90D" w:rsidR="00831EE1" w:rsidRDefault="00831EE1" w:rsidP="00505297">
      <w:pPr>
        <w:pStyle w:val="Citation"/>
      </w:pPr>
      <w:r w:rsidRPr="00505297">
        <w:rPr>
          <w:rFonts w:asciiTheme="minorHAnsi" w:hAnsiTheme="minorHAnsi" w:cstheme="minorBidi"/>
          <w:b/>
          <w:bCs/>
        </w:rPr>
        <w:t>Il émet des avis et formule toutes propositions utiles relatives à la prévention et à la protection de l’enfance.</w:t>
      </w:r>
      <w:r>
        <w:t xml:space="preserve"> Il est notamment consulté sur les projets de textes législatifs ou réglementaires portant à titre principal sur la protection de l’enfance.</w:t>
      </w:r>
      <w:r w:rsidR="00991C6E">
        <w:t> »</w:t>
      </w:r>
      <w:r>
        <w:t xml:space="preserve"> </w:t>
      </w:r>
    </w:p>
    <w:p w14:paraId="50F7919A" w14:textId="3ACD944D" w:rsidR="00831EE1" w:rsidRDefault="00831EE1" w:rsidP="00505297">
      <w:pPr>
        <w:pStyle w:val="Default"/>
        <w:spacing w:before="100" w:after="100"/>
        <w:jc w:val="both"/>
        <w:rPr>
          <w:sz w:val="22"/>
          <w:szCs w:val="22"/>
        </w:rPr>
      </w:pPr>
      <w:r>
        <w:rPr>
          <w:sz w:val="22"/>
          <w:szCs w:val="22"/>
        </w:rPr>
        <w:t xml:space="preserve">Dans cet article, la seule mention </w:t>
      </w:r>
      <w:r w:rsidR="006D295F">
        <w:rPr>
          <w:sz w:val="22"/>
          <w:szCs w:val="22"/>
        </w:rPr>
        <w:t>d</w:t>
      </w:r>
      <w:r>
        <w:rPr>
          <w:sz w:val="22"/>
          <w:szCs w:val="22"/>
        </w:rPr>
        <w:t xml:space="preserve">es parents </w:t>
      </w:r>
      <w:r w:rsidR="006D295F">
        <w:rPr>
          <w:sz w:val="22"/>
          <w:szCs w:val="22"/>
        </w:rPr>
        <w:t xml:space="preserve">réfère aux </w:t>
      </w:r>
      <w:r>
        <w:rPr>
          <w:sz w:val="22"/>
          <w:szCs w:val="22"/>
        </w:rPr>
        <w:t xml:space="preserve">« </w:t>
      </w:r>
      <w:r w:rsidRPr="000F7799">
        <w:rPr>
          <w:i/>
          <w:iCs/>
          <w:sz w:val="22"/>
          <w:szCs w:val="22"/>
        </w:rPr>
        <w:t>associations de personnes concernées</w:t>
      </w:r>
      <w:r>
        <w:rPr>
          <w:sz w:val="22"/>
          <w:szCs w:val="22"/>
        </w:rPr>
        <w:t xml:space="preserve"> » alors qu’il</w:t>
      </w:r>
      <w:r w:rsidR="00DD7B14">
        <w:rPr>
          <w:sz w:val="22"/>
          <w:szCs w:val="22"/>
        </w:rPr>
        <w:t xml:space="preserve"> y</w:t>
      </w:r>
      <w:r>
        <w:rPr>
          <w:sz w:val="22"/>
          <w:szCs w:val="22"/>
        </w:rPr>
        <w:t xml:space="preserve"> est expressément prévu de constituer un « </w:t>
      </w:r>
      <w:r w:rsidRPr="000F7799">
        <w:rPr>
          <w:i/>
          <w:iCs/>
          <w:sz w:val="22"/>
          <w:szCs w:val="22"/>
        </w:rPr>
        <w:t>collège des enfants</w:t>
      </w:r>
      <w:r>
        <w:rPr>
          <w:sz w:val="22"/>
          <w:szCs w:val="22"/>
        </w:rPr>
        <w:t xml:space="preserve"> »</w:t>
      </w:r>
      <w:r w:rsidR="00DD7B14">
        <w:rPr>
          <w:sz w:val="22"/>
          <w:szCs w:val="22"/>
        </w:rPr>
        <w:t xml:space="preserve"> au sein du Conseil national.</w:t>
      </w:r>
    </w:p>
    <w:p w14:paraId="4499B336" w14:textId="1D7D22CB" w:rsidR="00831EE1" w:rsidRDefault="00831EE1" w:rsidP="00505297">
      <w:r>
        <w:t xml:space="preserve">Ainsi, les parents ne sont </w:t>
      </w:r>
      <w:r w:rsidR="003412FE">
        <w:t xml:space="preserve">mentionnés </w:t>
      </w:r>
      <w:r>
        <w:t xml:space="preserve">qu’à la condition d’être </w:t>
      </w:r>
      <w:r w:rsidRPr="00D14791">
        <w:t>représentés</w:t>
      </w:r>
      <w:r>
        <w:t xml:space="preserve"> par des « </w:t>
      </w:r>
      <w:r w:rsidRPr="000F7799">
        <w:rPr>
          <w:i/>
          <w:iCs/>
        </w:rPr>
        <w:t>associations de personnes concernées</w:t>
      </w:r>
      <w:r>
        <w:t xml:space="preserve"> » ; ce qui nous paraît bien restrictif pour </w:t>
      </w:r>
      <w:r w:rsidR="009D6EDC">
        <w:t xml:space="preserve">associer </w:t>
      </w:r>
      <w:r w:rsidR="00E43AE2">
        <w:t xml:space="preserve">aux </w:t>
      </w:r>
      <w:r w:rsidR="008B4368">
        <w:t xml:space="preserve">réflexions sur les </w:t>
      </w:r>
      <w:r w:rsidR="00E43AE2">
        <w:t xml:space="preserve">multiples champs </w:t>
      </w:r>
      <w:r w:rsidR="008B4368">
        <w:t>de nos activités</w:t>
      </w:r>
      <w:r w:rsidR="008B4368" w:rsidDel="009D6EDC">
        <w:t xml:space="preserve"> </w:t>
      </w:r>
      <w:r>
        <w:t xml:space="preserve">un public de </w:t>
      </w:r>
      <w:r w:rsidR="008B4368">
        <w:t xml:space="preserve">personnes </w:t>
      </w:r>
      <w:r>
        <w:t>souvent fragiles, vulnérables et se sentant</w:t>
      </w:r>
      <w:r w:rsidR="00E43AE2">
        <w:t xml:space="preserve"> </w:t>
      </w:r>
      <w:r>
        <w:t>discrimin</w:t>
      </w:r>
      <w:r w:rsidR="00F92AAD">
        <w:t>ées</w:t>
      </w:r>
      <w:r>
        <w:t xml:space="preserve">. </w:t>
      </w:r>
    </w:p>
    <w:p w14:paraId="7380FF77" w14:textId="538E9181" w:rsidR="00F92AAD" w:rsidRPr="00E43AE2" w:rsidRDefault="00F92AAD" w:rsidP="0038285A">
      <w:pPr>
        <w:pStyle w:val="Titre2"/>
      </w:pPr>
      <w:r w:rsidRPr="00860793">
        <w:lastRenderedPageBreak/>
        <w:t>Rappel de données</w:t>
      </w:r>
    </w:p>
    <w:p w14:paraId="03B6FACA" w14:textId="574E3F66" w:rsidR="005C5879" w:rsidRPr="001F596E" w:rsidRDefault="005C5879" w:rsidP="005C5879">
      <w:pPr>
        <w:rPr>
          <w:rFonts w:asciiTheme="minorHAnsi" w:hAnsiTheme="minorHAnsi" w:cstheme="minorBidi"/>
          <w:color w:val="auto"/>
        </w:rPr>
      </w:pPr>
      <w:r>
        <w:t xml:space="preserve">La grande majorité des mesures et décisions relevant de la Protection de l'enfance </w:t>
      </w:r>
      <w:r w:rsidRPr="00533BFB">
        <w:t>concern</w:t>
      </w:r>
      <w:r>
        <w:t>e</w:t>
      </w:r>
      <w:r w:rsidR="00F01A33">
        <w:t>, au t</w:t>
      </w:r>
      <w:r w:rsidR="003B6958">
        <w:t>i</w:t>
      </w:r>
      <w:r w:rsidR="00F01A33">
        <w:t>tre de l’assista</w:t>
      </w:r>
      <w:r w:rsidR="003B6958">
        <w:t xml:space="preserve">nce </w:t>
      </w:r>
      <w:r w:rsidR="00F01A33">
        <w:t>éducative</w:t>
      </w:r>
      <w:r w:rsidR="003B6958">
        <w:t xml:space="preserve">, </w:t>
      </w:r>
      <w:r>
        <w:t xml:space="preserve">des enfants autant que leurs parents. </w:t>
      </w:r>
      <w:r w:rsidRPr="001F596E">
        <w:rPr>
          <w:rFonts w:asciiTheme="minorHAnsi" w:hAnsiTheme="minorHAnsi" w:cstheme="minorBidi"/>
          <w:color w:val="auto"/>
        </w:rPr>
        <w:t>Ces mesure</w:t>
      </w:r>
      <w:r w:rsidR="00BC6227">
        <w:rPr>
          <w:rFonts w:asciiTheme="minorHAnsi" w:hAnsiTheme="minorHAnsi" w:cstheme="minorBidi"/>
          <w:color w:val="auto"/>
        </w:rPr>
        <w:t>s</w:t>
      </w:r>
      <w:r w:rsidRPr="001F596E">
        <w:rPr>
          <w:rFonts w:asciiTheme="minorHAnsi" w:hAnsiTheme="minorHAnsi" w:cstheme="minorBidi"/>
          <w:color w:val="auto"/>
        </w:rPr>
        <w:t xml:space="preserve"> visent la protection des enfants devant des situations qui portent atteinte</w:t>
      </w:r>
      <w:r>
        <w:rPr>
          <w:rFonts w:asciiTheme="minorHAnsi" w:hAnsiTheme="minorHAnsi" w:cstheme="minorBidi"/>
          <w:color w:val="auto"/>
        </w:rPr>
        <w:t>,</w:t>
      </w:r>
      <w:r w:rsidRPr="001F596E">
        <w:rPr>
          <w:rFonts w:asciiTheme="minorHAnsi" w:hAnsiTheme="minorHAnsi" w:cstheme="minorBidi"/>
          <w:color w:val="auto"/>
        </w:rPr>
        <w:t xml:space="preserve"> </w:t>
      </w:r>
      <w:r>
        <w:rPr>
          <w:rFonts w:asciiTheme="minorHAnsi" w:hAnsiTheme="minorHAnsi" w:cstheme="minorBidi"/>
          <w:color w:val="auto"/>
        </w:rPr>
        <w:t>ou</w:t>
      </w:r>
      <w:r w:rsidRPr="001F596E">
        <w:rPr>
          <w:rFonts w:asciiTheme="minorHAnsi" w:hAnsiTheme="minorHAnsi" w:cstheme="minorBidi"/>
          <w:color w:val="auto"/>
        </w:rPr>
        <w:t xml:space="preserve"> pourraient nuire</w:t>
      </w:r>
      <w:r>
        <w:rPr>
          <w:rFonts w:asciiTheme="minorHAnsi" w:hAnsiTheme="minorHAnsi" w:cstheme="minorBidi"/>
          <w:color w:val="auto"/>
        </w:rPr>
        <w:t>,</w:t>
      </w:r>
      <w:r w:rsidRPr="001F596E">
        <w:rPr>
          <w:rFonts w:asciiTheme="minorHAnsi" w:hAnsiTheme="minorHAnsi" w:cstheme="minorBidi"/>
          <w:color w:val="auto"/>
        </w:rPr>
        <w:t xml:space="preserve"> à leur intégrité et à leur développement. Mais </w:t>
      </w:r>
      <w:r>
        <w:rPr>
          <w:rFonts w:asciiTheme="minorHAnsi" w:hAnsiTheme="minorHAnsi" w:cstheme="minorBidi"/>
          <w:color w:val="auto"/>
        </w:rPr>
        <w:t xml:space="preserve">elles </w:t>
      </w:r>
      <w:r w:rsidRPr="001F596E">
        <w:rPr>
          <w:rFonts w:asciiTheme="minorHAnsi" w:hAnsiTheme="minorHAnsi" w:cstheme="minorBidi"/>
          <w:color w:val="auto"/>
        </w:rPr>
        <w:t>visent aussi à étayer</w:t>
      </w:r>
      <w:r>
        <w:rPr>
          <w:rFonts w:asciiTheme="minorHAnsi" w:hAnsiTheme="minorHAnsi" w:cstheme="minorBidi"/>
          <w:color w:val="auto"/>
        </w:rPr>
        <w:t xml:space="preserve"> et</w:t>
      </w:r>
      <w:r w:rsidRPr="001F596E">
        <w:rPr>
          <w:rFonts w:asciiTheme="minorHAnsi" w:hAnsiTheme="minorHAnsi" w:cstheme="minorBidi"/>
          <w:color w:val="auto"/>
        </w:rPr>
        <w:t xml:space="preserve"> « assister » les parents afin qu’ils recouvrent progressivement leurs propres capacités à exercer leur autorité </w:t>
      </w:r>
      <w:r>
        <w:rPr>
          <w:rFonts w:asciiTheme="minorHAnsi" w:hAnsiTheme="minorHAnsi" w:cstheme="minorBidi"/>
          <w:color w:val="auto"/>
        </w:rPr>
        <w:t xml:space="preserve">parentale </w:t>
      </w:r>
      <w:r w:rsidRPr="001F596E">
        <w:rPr>
          <w:rFonts w:asciiTheme="minorHAnsi" w:hAnsiTheme="minorHAnsi" w:cstheme="minorBidi"/>
          <w:color w:val="auto"/>
        </w:rPr>
        <w:t>et leurs responsabilités éducatives.</w:t>
      </w:r>
    </w:p>
    <w:p w14:paraId="60F1F13E" w14:textId="5D43AECE" w:rsidR="00391A47" w:rsidRPr="00B84363" w:rsidRDefault="00032F4F" w:rsidP="00AB7DB3">
      <w:pPr>
        <w:pStyle w:val="Citation"/>
      </w:pPr>
      <w:r>
        <w:t>Selon l’ON</w:t>
      </w:r>
      <w:r w:rsidR="00957C7C">
        <w:t>P</w:t>
      </w:r>
      <w:r>
        <w:t>E</w:t>
      </w:r>
      <w:r w:rsidR="00957C7C">
        <w:t xml:space="preserve"> et la DREES</w:t>
      </w:r>
      <w:r>
        <w:t>, a</w:t>
      </w:r>
      <w:r w:rsidR="00F21927">
        <w:t xml:space="preserve">u 31 décembre 2020, </w:t>
      </w:r>
      <w:r w:rsidR="00391A47" w:rsidRPr="00B84363">
        <w:t>308</w:t>
      </w:r>
      <w:r w:rsidR="00391A47">
        <w:rPr>
          <w:b/>
          <w:bCs/>
        </w:rPr>
        <w:t xml:space="preserve"> </w:t>
      </w:r>
      <w:r w:rsidR="00391A47" w:rsidRPr="00B84363">
        <w:t>000 enfants mineurs bénéfici</w:t>
      </w:r>
      <w:r>
        <w:t>e</w:t>
      </w:r>
      <w:r w:rsidR="00391A47" w:rsidRPr="00B84363">
        <w:t>nt d’au moins</w:t>
      </w:r>
      <w:r w:rsidR="00391A47">
        <w:t xml:space="preserve"> </w:t>
      </w:r>
      <w:r w:rsidR="00391A47" w:rsidRPr="00B84363">
        <w:t xml:space="preserve">une prestation ou mesure relevant du dispositif de </w:t>
      </w:r>
      <w:r w:rsidR="00391A47">
        <w:t>Protection de l'enfance. Auxquels s’ajoutent 32</w:t>
      </w:r>
      <w:r>
        <w:t> </w:t>
      </w:r>
      <w:r w:rsidR="00391A47">
        <w:t>000 jeunes adultes (18-21 ans).</w:t>
      </w:r>
    </w:p>
    <w:p w14:paraId="3CC0C7FE" w14:textId="57A3FEBA" w:rsidR="00391A47" w:rsidRPr="00505297" w:rsidRDefault="00957C7C" w:rsidP="00957C7C">
      <w:pPr>
        <w:pStyle w:val="Citation"/>
      </w:pPr>
      <w:r>
        <w:t xml:space="preserve">Ainsi, </w:t>
      </w:r>
      <w:r w:rsidR="00391A47" w:rsidRPr="00505297">
        <w:t xml:space="preserve">150 000 enfants suivis </w:t>
      </w:r>
      <w:r>
        <w:t>en milieu ouvert</w:t>
      </w:r>
      <w:r w:rsidR="00391A47" w:rsidRPr="00505297">
        <w:t xml:space="preserve"> vivent chez eux avec leurs parents</w:t>
      </w:r>
      <w:r w:rsidR="005F6D29">
        <w:t>.</w:t>
      </w:r>
    </w:p>
    <w:p w14:paraId="4AC52766" w14:textId="22A0EC70" w:rsidR="00391A47" w:rsidRPr="00505297" w:rsidRDefault="00391A47" w:rsidP="00AB7DB3">
      <w:pPr>
        <w:pStyle w:val="Citation"/>
      </w:pPr>
      <w:r w:rsidRPr="00505297">
        <w:t xml:space="preserve">Sur les 140 000 enfants de France accueillis </w:t>
      </w:r>
      <w:r w:rsidR="007261C5">
        <w:t xml:space="preserve">(placés) </w:t>
      </w:r>
      <w:r w:rsidRPr="00505297">
        <w:t xml:space="preserve">la plupart – </w:t>
      </w:r>
      <w:r w:rsidR="00EC40DE">
        <w:t xml:space="preserve">à l’exception des </w:t>
      </w:r>
      <w:r w:rsidRPr="00505297">
        <w:t>3</w:t>
      </w:r>
      <w:r w:rsidR="00EC40DE">
        <w:t> </w:t>
      </w:r>
      <w:r w:rsidRPr="00505297">
        <w:t>000 pupilles</w:t>
      </w:r>
      <w:r w:rsidR="00E449B9">
        <w:t xml:space="preserve"> – </w:t>
      </w:r>
      <w:r w:rsidR="00AD55AF">
        <w:t xml:space="preserve">reste sous l’autorité </w:t>
      </w:r>
      <w:r w:rsidR="005F6D29">
        <w:t>des</w:t>
      </w:r>
      <w:r w:rsidRPr="00505297">
        <w:t xml:space="preserve"> parents qui exercent ou doivent exercer </w:t>
      </w:r>
      <w:r w:rsidR="000B0EBD">
        <w:t xml:space="preserve">tout ou partie de leurs </w:t>
      </w:r>
      <w:r w:rsidRPr="00505297">
        <w:t>responsabilités</w:t>
      </w:r>
      <w:r w:rsidR="005F6D29">
        <w:t>.</w:t>
      </w:r>
    </w:p>
    <w:p w14:paraId="162CCCA9" w14:textId="77777777" w:rsidR="005F6D29" w:rsidRPr="00505297" w:rsidRDefault="00831EE1" w:rsidP="00505297">
      <w:pPr>
        <w:pStyle w:val="Titre2"/>
        <w:rPr>
          <w:b w:val="0"/>
          <w:bCs w:val="0"/>
        </w:rPr>
      </w:pPr>
      <w:r w:rsidRPr="00505297">
        <w:t xml:space="preserve">Notre proposition </w:t>
      </w:r>
    </w:p>
    <w:p w14:paraId="1C6E7F5E" w14:textId="5B0F85B7" w:rsidR="00BB0B0F" w:rsidRPr="00505297" w:rsidRDefault="005F6D29">
      <w:pPr>
        <w:pStyle w:val="Default"/>
        <w:spacing w:before="100" w:after="100"/>
        <w:jc w:val="both"/>
        <w:rPr>
          <w:b/>
          <w:bCs/>
          <w:sz w:val="22"/>
          <w:szCs w:val="22"/>
        </w:rPr>
      </w:pPr>
      <w:r>
        <w:rPr>
          <w:b/>
          <w:bCs/>
          <w:sz w:val="22"/>
          <w:szCs w:val="22"/>
        </w:rPr>
        <w:t>Le Conseil national de la Protection de l'enfance</w:t>
      </w:r>
      <w:r w:rsidR="00F24996">
        <w:rPr>
          <w:b/>
          <w:bCs/>
          <w:sz w:val="22"/>
          <w:szCs w:val="22"/>
        </w:rPr>
        <w:t xml:space="preserve"> </w:t>
      </w:r>
      <w:r w:rsidR="000B0EBD">
        <w:rPr>
          <w:b/>
          <w:bCs/>
          <w:sz w:val="22"/>
          <w:szCs w:val="22"/>
        </w:rPr>
        <w:t>a</w:t>
      </w:r>
      <w:r w:rsidR="00F24996">
        <w:rPr>
          <w:b/>
          <w:bCs/>
          <w:sz w:val="22"/>
          <w:szCs w:val="22"/>
        </w:rPr>
        <w:t xml:space="preserve"> été institué pour émettre </w:t>
      </w:r>
      <w:r w:rsidR="000B0EBD">
        <w:rPr>
          <w:b/>
          <w:bCs/>
          <w:sz w:val="22"/>
          <w:szCs w:val="22"/>
        </w:rPr>
        <w:t>« </w:t>
      </w:r>
      <w:r w:rsidR="00F24996" w:rsidRPr="00505297">
        <w:rPr>
          <w:b/>
          <w:bCs/>
          <w:sz w:val="22"/>
          <w:szCs w:val="22"/>
        </w:rPr>
        <w:t>des avis et propositions utiles relatives à la prévention et à la protection de l’enfance</w:t>
      </w:r>
      <w:r w:rsidR="000B0EBD">
        <w:rPr>
          <w:b/>
          <w:bCs/>
          <w:sz w:val="22"/>
          <w:szCs w:val="22"/>
        </w:rPr>
        <w:t> ». M</w:t>
      </w:r>
      <w:r w:rsidR="006A3596" w:rsidRPr="00505297">
        <w:rPr>
          <w:b/>
          <w:bCs/>
          <w:sz w:val="22"/>
          <w:szCs w:val="22"/>
        </w:rPr>
        <w:t xml:space="preserve">ême si </w:t>
      </w:r>
      <w:r w:rsidR="000B0EBD">
        <w:rPr>
          <w:b/>
          <w:bCs/>
          <w:sz w:val="22"/>
          <w:szCs w:val="22"/>
        </w:rPr>
        <w:t xml:space="preserve">la </w:t>
      </w:r>
      <w:r w:rsidR="006A3596" w:rsidRPr="00505297">
        <w:rPr>
          <w:b/>
          <w:bCs/>
          <w:sz w:val="22"/>
          <w:szCs w:val="22"/>
        </w:rPr>
        <w:t xml:space="preserve">Loi ne prévoit pas la </w:t>
      </w:r>
      <w:r w:rsidR="003B6958">
        <w:rPr>
          <w:b/>
          <w:bCs/>
          <w:sz w:val="22"/>
          <w:szCs w:val="22"/>
        </w:rPr>
        <w:t>création</w:t>
      </w:r>
      <w:r w:rsidR="003B6958" w:rsidRPr="00505297">
        <w:rPr>
          <w:b/>
          <w:bCs/>
          <w:sz w:val="22"/>
          <w:szCs w:val="22"/>
        </w:rPr>
        <w:t xml:space="preserve"> </w:t>
      </w:r>
      <w:r w:rsidR="006A3596" w:rsidRPr="00505297">
        <w:rPr>
          <w:b/>
          <w:bCs/>
          <w:sz w:val="22"/>
          <w:szCs w:val="22"/>
        </w:rPr>
        <w:t>d’un collège de parents</w:t>
      </w:r>
      <w:r w:rsidR="00F24996" w:rsidRPr="00505297">
        <w:rPr>
          <w:b/>
          <w:bCs/>
          <w:sz w:val="22"/>
          <w:szCs w:val="22"/>
        </w:rPr>
        <w:t xml:space="preserve">, nous </w:t>
      </w:r>
      <w:r w:rsidR="004E1E91" w:rsidRPr="00505297">
        <w:rPr>
          <w:b/>
          <w:bCs/>
          <w:sz w:val="22"/>
          <w:szCs w:val="22"/>
        </w:rPr>
        <w:t>souhaitons qu</w:t>
      </w:r>
      <w:r w:rsidR="003D5425">
        <w:rPr>
          <w:b/>
          <w:bCs/>
          <w:sz w:val="22"/>
          <w:szCs w:val="22"/>
        </w:rPr>
        <w:t xml:space="preserve">e le CNPE </w:t>
      </w:r>
      <w:r w:rsidR="004E1E91" w:rsidRPr="00505297">
        <w:rPr>
          <w:b/>
          <w:bCs/>
          <w:sz w:val="22"/>
          <w:szCs w:val="22"/>
        </w:rPr>
        <w:t>prenne des dispositions pour organiser régulièrement des occasions</w:t>
      </w:r>
      <w:r w:rsidR="006A3596" w:rsidRPr="00505297">
        <w:rPr>
          <w:b/>
          <w:bCs/>
          <w:sz w:val="22"/>
          <w:szCs w:val="22"/>
        </w:rPr>
        <w:t xml:space="preserve"> </w:t>
      </w:r>
      <w:r w:rsidR="003A1A98">
        <w:rPr>
          <w:b/>
          <w:bCs/>
          <w:sz w:val="22"/>
          <w:szCs w:val="22"/>
        </w:rPr>
        <w:t xml:space="preserve">permettant </w:t>
      </w:r>
      <w:r w:rsidR="006A3596" w:rsidRPr="00505297">
        <w:rPr>
          <w:b/>
          <w:bCs/>
          <w:sz w:val="22"/>
          <w:szCs w:val="22"/>
        </w:rPr>
        <w:t>d’échanger avec des parents</w:t>
      </w:r>
      <w:r w:rsidR="00581544" w:rsidRPr="00505297">
        <w:rPr>
          <w:b/>
          <w:bCs/>
          <w:sz w:val="22"/>
          <w:szCs w:val="22"/>
        </w:rPr>
        <w:t xml:space="preserve"> </w:t>
      </w:r>
      <w:r w:rsidR="00D840CD">
        <w:rPr>
          <w:b/>
          <w:bCs/>
          <w:sz w:val="22"/>
          <w:szCs w:val="22"/>
        </w:rPr>
        <w:t>(</w:t>
      </w:r>
      <w:r w:rsidR="00860856">
        <w:rPr>
          <w:b/>
          <w:bCs/>
          <w:sz w:val="22"/>
          <w:szCs w:val="22"/>
        </w:rPr>
        <w:t xml:space="preserve">ce qui suppose de les </w:t>
      </w:r>
      <w:r w:rsidR="00D840CD">
        <w:rPr>
          <w:b/>
          <w:bCs/>
          <w:sz w:val="22"/>
          <w:szCs w:val="22"/>
        </w:rPr>
        <w:t xml:space="preserve">accompagner) afin de </w:t>
      </w:r>
      <w:r w:rsidR="00581544" w:rsidRPr="00505297">
        <w:rPr>
          <w:b/>
          <w:bCs/>
          <w:sz w:val="22"/>
          <w:szCs w:val="22"/>
        </w:rPr>
        <w:t xml:space="preserve">prendre en considération leurs observations, attentes et propositions relatives </w:t>
      </w:r>
      <w:r w:rsidR="00BB0B0F" w:rsidRPr="00505297">
        <w:rPr>
          <w:b/>
          <w:bCs/>
          <w:sz w:val="22"/>
          <w:szCs w:val="22"/>
        </w:rPr>
        <w:t>à ce champ de l’action sociale dont ils sont également bénéficiaires</w:t>
      </w:r>
      <w:r w:rsidR="00860856">
        <w:rPr>
          <w:b/>
          <w:bCs/>
          <w:sz w:val="22"/>
          <w:szCs w:val="22"/>
        </w:rPr>
        <w:t xml:space="preserve"> </w:t>
      </w:r>
      <w:r w:rsidR="00830F60">
        <w:rPr>
          <w:b/>
          <w:bCs/>
          <w:sz w:val="22"/>
          <w:szCs w:val="22"/>
        </w:rPr>
        <w:t>e</w:t>
      </w:r>
      <w:r w:rsidR="00860856">
        <w:rPr>
          <w:b/>
          <w:bCs/>
          <w:sz w:val="22"/>
          <w:szCs w:val="22"/>
        </w:rPr>
        <w:t>t co</w:t>
      </w:r>
      <w:r w:rsidR="00830F60">
        <w:rPr>
          <w:b/>
          <w:bCs/>
          <w:sz w:val="22"/>
          <w:szCs w:val="22"/>
        </w:rPr>
        <w:t>acteurs</w:t>
      </w:r>
      <w:r w:rsidR="00F24996" w:rsidRPr="00505297">
        <w:rPr>
          <w:b/>
          <w:bCs/>
          <w:sz w:val="22"/>
          <w:szCs w:val="22"/>
        </w:rPr>
        <w:t xml:space="preserve">. </w:t>
      </w:r>
    </w:p>
    <w:p w14:paraId="00B2A8FA" w14:textId="39DE63F0" w:rsidR="004C1617" w:rsidRDefault="009D6EDC">
      <w:pPr>
        <w:pStyle w:val="Default"/>
        <w:spacing w:before="100" w:after="100"/>
        <w:jc w:val="both"/>
        <w:rPr>
          <w:b/>
          <w:bCs/>
          <w:sz w:val="22"/>
          <w:szCs w:val="22"/>
        </w:rPr>
      </w:pPr>
      <w:r w:rsidRPr="00505297">
        <w:rPr>
          <w:sz w:val="22"/>
          <w:szCs w:val="22"/>
        </w:rPr>
        <w:t>Pour autant, nous avons bien conscience qu’il faudra prendre le temps de découvrir ensemble</w:t>
      </w:r>
      <w:r w:rsidR="00F35715">
        <w:rPr>
          <w:sz w:val="22"/>
          <w:szCs w:val="22"/>
        </w:rPr>
        <w:t xml:space="preserve"> </w:t>
      </w:r>
      <w:r w:rsidR="00F35715" w:rsidRPr="00686E3C">
        <w:rPr>
          <w:sz w:val="22"/>
          <w:szCs w:val="22"/>
        </w:rPr>
        <w:t>e</w:t>
      </w:r>
      <w:r w:rsidR="00F35715">
        <w:rPr>
          <w:sz w:val="22"/>
          <w:szCs w:val="22"/>
        </w:rPr>
        <w:t xml:space="preserve">t </w:t>
      </w:r>
      <w:r w:rsidR="00F35715" w:rsidRPr="00686E3C">
        <w:rPr>
          <w:sz w:val="22"/>
          <w:szCs w:val="22"/>
        </w:rPr>
        <w:t>progressivement la manière de faire</w:t>
      </w:r>
      <w:r w:rsidR="00F35715">
        <w:rPr>
          <w:sz w:val="22"/>
          <w:szCs w:val="22"/>
        </w:rPr>
        <w:t xml:space="preserve"> ; </w:t>
      </w:r>
      <w:r w:rsidR="006B45C3">
        <w:rPr>
          <w:sz w:val="22"/>
          <w:szCs w:val="22"/>
        </w:rPr>
        <w:t>au</w:t>
      </w:r>
      <w:r w:rsidR="00F35715">
        <w:rPr>
          <w:sz w:val="22"/>
          <w:szCs w:val="22"/>
        </w:rPr>
        <w:t xml:space="preserve"> </w:t>
      </w:r>
      <w:r w:rsidR="006B45C3">
        <w:rPr>
          <w:sz w:val="22"/>
          <w:szCs w:val="22"/>
        </w:rPr>
        <w:t>sein du CNPE et en lien avec les différentes instances qui composeront le GIP France Enfance Protégée auquel il sera</w:t>
      </w:r>
      <w:r w:rsidR="00F35715">
        <w:rPr>
          <w:sz w:val="22"/>
          <w:szCs w:val="22"/>
        </w:rPr>
        <w:t xml:space="preserve"> rattaché</w:t>
      </w:r>
      <w:r w:rsidR="00830F60">
        <w:rPr>
          <w:sz w:val="22"/>
          <w:szCs w:val="22"/>
        </w:rPr>
        <w:t xml:space="preserve">. </w:t>
      </w:r>
      <w:r w:rsidR="00656256">
        <w:rPr>
          <w:sz w:val="22"/>
          <w:szCs w:val="22"/>
        </w:rPr>
        <w:t xml:space="preserve">Car, toutes </w:t>
      </w:r>
      <w:r w:rsidR="00F35715">
        <w:rPr>
          <w:sz w:val="22"/>
          <w:szCs w:val="22"/>
        </w:rPr>
        <w:t>seront intéressée</w:t>
      </w:r>
      <w:r w:rsidR="00542EB8">
        <w:rPr>
          <w:sz w:val="22"/>
          <w:szCs w:val="22"/>
        </w:rPr>
        <w:t>s</w:t>
      </w:r>
      <w:r w:rsidR="00F35715">
        <w:rPr>
          <w:sz w:val="22"/>
          <w:szCs w:val="22"/>
        </w:rPr>
        <w:t xml:space="preserve"> d’entendre </w:t>
      </w:r>
      <w:r w:rsidR="004C1617">
        <w:rPr>
          <w:sz w:val="22"/>
          <w:szCs w:val="22"/>
        </w:rPr>
        <w:t xml:space="preserve">l’expression des parents concernés et </w:t>
      </w:r>
      <w:r w:rsidR="00656256">
        <w:rPr>
          <w:sz w:val="22"/>
          <w:szCs w:val="22"/>
        </w:rPr>
        <w:t>l’</w:t>
      </w:r>
      <w:r w:rsidR="004C1617">
        <w:rPr>
          <w:sz w:val="22"/>
          <w:szCs w:val="22"/>
        </w:rPr>
        <w:t>ayant été</w:t>
      </w:r>
      <w:r w:rsidR="00656256">
        <w:rPr>
          <w:sz w:val="22"/>
          <w:szCs w:val="22"/>
        </w:rPr>
        <w:t xml:space="preserve"> </w:t>
      </w:r>
      <w:r w:rsidR="004C1617">
        <w:rPr>
          <w:sz w:val="22"/>
          <w:szCs w:val="22"/>
        </w:rPr>
        <w:t>par des mesures de Protection de l'enfance</w:t>
      </w:r>
      <w:r w:rsidRPr="00505297">
        <w:rPr>
          <w:sz w:val="22"/>
          <w:szCs w:val="22"/>
        </w:rPr>
        <w:t>.</w:t>
      </w:r>
      <w:r>
        <w:rPr>
          <w:b/>
          <w:bCs/>
          <w:sz w:val="22"/>
          <w:szCs w:val="22"/>
        </w:rPr>
        <w:t xml:space="preserve"> </w:t>
      </w:r>
    </w:p>
    <w:p w14:paraId="7057520B" w14:textId="438AD029" w:rsidR="00831EE1" w:rsidRDefault="004C1617">
      <w:pPr>
        <w:pStyle w:val="Default"/>
        <w:spacing w:before="100" w:after="100"/>
        <w:jc w:val="both"/>
        <w:rPr>
          <w:sz w:val="22"/>
          <w:szCs w:val="22"/>
        </w:rPr>
      </w:pPr>
      <w:r>
        <w:rPr>
          <w:sz w:val="22"/>
          <w:szCs w:val="22"/>
        </w:rPr>
        <w:t>Vu leur nombre</w:t>
      </w:r>
      <w:r w:rsidR="0084781A">
        <w:rPr>
          <w:sz w:val="22"/>
          <w:szCs w:val="22"/>
        </w:rPr>
        <w:t xml:space="preserve"> (s'il n'est pas connu il est de toute évidence </w:t>
      </w:r>
      <w:r w:rsidR="00B6307C">
        <w:rPr>
          <w:sz w:val="22"/>
          <w:szCs w:val="22"/>
        </w:rPr>
        <w:t>très élevé</w:t>
      </w:r>
      <w:r w:rsidR="0084781A">
        <w:rPr>
          <w:sz w:val="22"/>
          <w:szCs w:val="22"/>
        </w:rPr>
        <w:t xml:space="preserve">) et la </w:t>
      </w:r>
      <w:r w:rsidR="00B6307C">
        <w:rPr>
          <w:sz w:val="22"/>
          <w:szCs w:val="22"/>
        </w:rPr>
        <w:t xml:space="preserve">diversité </w:t>
      </w:r>
      <w:r w:rsidR="0084781A">
        <w:rPr>
          <w:sz w:val="22"/>
          <w:szCs w:val="22"/>
        </w:rPr>
        <w:t>des situations</w:t>
      </w:r>
      <w:r w:rsidR="00EE5E0F">
        <w:rPr>
          <w:sz w:val="22"/>
          <w:szCs w:val="22"/>
        </w:rPr>
        <w:t xml:space="preserve"> </w:t>
      </w:r>
      <w:r w:rsidR="00B6307C">
        <w:rPr>
          <w:sz w:val="22"/>
          <w:szCs w:val="22"/>
        </w:rPr>
        <w:t>rencontrées</w:t>
      </w:r>
      <w:r w:rsidR="0084781A">
        <w:rPr>
          <w:sz w:val="22"/>
          <w:szCs w:val="22"/>
        </w:rPr>
        <w:t xml:space="preserve">, </w:t>
      </w:r>
      <w:r w:rsidR="00EE5E0F">
        <w:rPr>
          <w:sz w:val="22"/>
          <w:szCs w:val="22"/>
        </w:rPr>
        <w:t>l</w:t>
      </w:r>
      <w:r w:rsidR="00831EE1" w:rsidRPr="00923980">
        <w:rPr>
          <w:sz w:val="22"/>
          <w:szCs w:val="22"/>
        </w:rPr>
        <w:t>a</w:t>
      </w:r>
      <w:r w:rsidR="00831EE1" w:rsidRPr="00831EE1">
        <w:rPr>
          <w:sz w:val="22"/>
          <w:szCs w:val="22"/>
        </w:rPr>
        <w:t xml:space="preserve"> contribution de parents aux réflexions sur </w:t>
      </w:r>
      <w:r w:rsidR="00EE5E0F">
        <w:rPr>
          <w:sz w:val="22"/>
          <w:szCs w:val="22"/>
        </w:rPr>
        <w:t xml:space="preserve">tous les sujets </w:t>
      </w:r>
      <w:r w:rsidR="00557084">
        <w:rPr>
          <w:sz w:val="22"/>
          <w:szCs w:val="22"/>
        </w:rPr>
        <w:t>de l’Aide sociale à l’enfance</w:t>
      </w:r>
      <w:r w:rsidR="00831EE1" w:rsidRPr="00831EE1">
        <w:rPr>
          <w:sz w:val="22"/>
          <w:szCs w:val="22"/>
        </w:rPr>
        <w:t xml:space="preserve"> est un enjeu majeur</w:t>
      </w:r>
      <w:r w:rsidR="00B7746F">
        <w:rPr>
          <w:sz w:val="22"/>
          <w:szCs w:val="22"/>
        </w:rPr>
        <w:t>, tant pour la prévention</w:t>
      </w:r>
      <w:r w:rsidR="0075082A">
        <w:rPr>
          <w:sz w:val="22"/>
          <w:szCs w:val="22"/>
        </w:rPr>
        <w:t xml:space="preserve"> – dont ils sont toujours les premiers acteurs – </w:t>
      </w:r>
      <w:r w:rsidR="00B7746F">
        <w:rPr>
          <w:sz w:val="22"/>
          <w:szCs w:val="22"/>
        </w:rPr>
        <w:t>que</w:t>
      </w:r>
      <w:r w:rsidR="0075082A">
        <w:rPr>
          <w:sz w:val="22"/>
          <w:szCs w:val="22"/>
        </w:rPr>
        <w:t xml:space="preserve"> </w:t>
      </w:r>
      <w:r w:rsidR="00B7746F">
        <w:rPr>
          <w:sz w:val="22"/>
          <w:szCs w:val="22"/>
        </w:rPr>
        <w:t>pour la protection des enfants</w:t>
      </w:r>
      <w:r w:rsidR="009D6EDC">
        <w:rPr>
          <w:sz w:val="22"/>
          <w:szCs w:val="22"/>
        </w:rPr>
        <w:t>. I</w:t>
      </w:r>
      <w:r w:rsidR="00831EE1" w:rsidRPr="00831EE1">
        <w:rPr>
          <w:sz w:val="22"/>
          <w:szCs w:val="22"/>
        </w:rPr>
        <w:t xml:space="preserve">l </w:t>
      </w:r>
      <w:r w:rsidR="009D6EDC">
        <w:rPr>
          <w:sz w:val="22"/>
          <w:szCs w:val="22"/>
        </w:rPr>
        <w:t xml:space="preserve">reste à </w:t>
      </w:r>
      <w:r w:rsidR="00831EE1" w:rsidRPr="00831EE1">
        <w:rPr>
          <w:sz w:val="22"/>
          <w:szCs w:val="22"/>
        </w:rPr>
        <w:t>en inventer les modalités</w:t>
      </w:r>
      <w:r w:rsidR="00A315FC">
        <w:rPr>
          <w:sz w:val="22"/>
          <w:szCs w:val="22"/>
        </w:rPr>
        <w:t xml:space="preserve">. </w:t>
      </w:r>
    </w:p>
    <w:p w14:paraId="29795F32" w14:textId="126C46F3" w:rsidR="00663874" w:rsidRPr="0038285A" w:rsidRDefault="00663874" w:rsidP="00505297">
      <w:pPr>
        <w:pStyle w:val="Titre2"/>
      </w:pPr>
      <w:r>
        <w:t>A considérer également</w:t>
      </w:r>
      <w:r>
        <w:tab/>
      </w:r>
    </w:p>
    <w:p w14:paraId="60F36BA0" w14:textId="23ACC050" w:rsidR="00831EE1" w:rsidRPr="002A00C6" w:rsidRDefault="00831EE1" w:rsidP="00505297">
      <w:pPr>
        <w:pStyle w:val="Default"/>
        <w:rPr>
          <w:sz w:val="22"/>
          <w:szCs w:val="22"/>
        </w:rPr>
      </w:pPr>
      <w:r w:rsidRPr="002A00C6">
        <w:rPr>
          <w:sz w:val="22"/>
          <w:szCs w:val="22"/>
        </w:rPr>
        <w:t>-</w:t>
      </w:r>
      <w:r w:rsidR="0075082A" w:rsidRPr="002A00C6">
        <w:rPr>
          <w:sz w:val="22"/>
          <w:szCs w:val="22"/>
        </w:rPr>
        <w:t xml:space="preserve"> </w:t>
      </w:r>
      <w:r w:rsidRPr="002A00C6">
        <w:rPr>
          <w:b/>
          <w:bCs/>
          <w:sz w:val="22"/>
          <w:szCs w:val="22"/>
        </w:rPr>
        <w:t xml:space="preserve">La littérature spécialisée </w:t>
      </w:r>
      <w:r w:rsidR="00462A61" w:rsidRPr="002A00C6">
        <w:rPr>
          <w:b/>
          <w:bCs/>
          <w:sz w:val="22"/>
          <w:szCs w:val="22"/>
        </w:rPr>
        <w:t xml:space="preserve">et de nombreux travaux de recherche </w:t>
      </w:r>
      <w:r w:rsidR="00D67FE3" w:rsidRPr="002A00C6">
        <w:rPr>
          <w:sz w:val="22"/>
          <w:szCs w:val="22"/>
        </w:rPr>
        <w:t>mentionne</w:t>
      </w:r>
      <w:r w:rsidR="00462A61" w:rsidRPr="002A00C6">
        <w:rPr>
          <w:sz w:val="22"/>
          <w:szCs w:val="22"/>
        </w:rPr>
        <w:t>nt l’importance de la place à accorder aux parents</w:t>
      </w:r>
      <w:r w:rsidR="00D75689" w:rsidRPr="002A00C6">
        <w:rPr>
          <w:sz w:val="22"/>
          <w:szCs w:val="22"/>
        </w:rPr>
        <w:t xml:space="preserve"> en Protection de l'enfance. Par </w:t>
      </w:r>
      <w:r w:rsidRPr="002A00C6">
        <w:rPr>
          <w:sz w:val="22"/>
          <w:szCs w:val="22"/>
        </w:rPr>
        <w:t>exemple</w:t>
      </w:r>
      <w:r w:rsidR="00D75689" w:rsidRPr="002A00C6">
        <w:rPr>
          <w:sz w:val="22"/>
          <w:szCs w:val="22"/>
        </w:rPr>
        <w:t xml:space="preserve"> : </w:t>
      </w:r>
      <w:r w:rsidRPr="002A00C6">
        <w:rPr>
          <w:sz w:val="22"/>
          <w:szCs w:val="22"/>
        </w:rPr>
        <w:t xml:space="preserve">« </w:t>
      </w:r>
      <w:r w:rsidRPr="002A00C6">
        <w:rPr>
          <w:i/>
          <w:iCs/>
          <w:sz w:val="22"/>
          <w:szCs w:val="22"/>
        </w:rPr>
        <w:t xml:space="preserve">La protection de l’enfance : la </w:t>
      </w:r>
      <w:r w:rsidRPr="002A00C6">
        <w:rPr>
          <w:sz w:val="22"/>
          <w:szCs w:val="22"/>
        </w:rPr>
        <w:t>parole</w:t>
      </w:r>
      <w:r w:rsidRPr="002A00C6">
        <w:rPr>
          <w:i/>
          <w:iCs/>
          <w:sz w:val="22"/>
          <w:szCs w:val="22"/>
        </w:rPr>
        <w:t xml:space="preserve"> des enfants et des parents », sous la direction de </w:t>
      </w:r>
      <w:r w:rsidRPr="002A00C6">
        <w:rPr>
          <w:sz w:val="22"/>
          <w:szCs w:val="22"/>
        </w:rPr>
        <w:t>Carl</w:t>
      </w:r>
      <w:r w:rsidR="00FB4D15" w:rsidRPr="002A00C6">
        <w:rPr>
          <w:sz w:val="22"/>
          <w:szCs w:val="22"/>
        </w:rPr>
        <w:t xml:space="preserve"> </w:t>
      </w:r>
      <w:proofErr w:type="spellStart"/>
      <w:r w:rsidRPr="002A00C6">
        <w:rPr>
          <w:sz w:val="22"/>
          <w:szCs w:val="22"/>
        </w:rPr>
        <w:t>Lacharité</w:t>
      </w:r>
      <w:proofErr w:type="spellEnd"/>
      <w:r w:rsidRPr="002A00C6">
        <w:rPr>
          <w:sz w:val="22"/>
          <w:szCs w:val="22"/>
        </w:rPr>
        <w:t xml:space="preserve">, Catherine </w:t>
      </w:r>
      <w:proofErr w:type="spellStart"/>
      <w:r w:rsidRPr="002A00C6">
        <w:rPr>
          <w:sz w:val="22"/>
          <w:szCs w:val="22"/>
        </w:rPr>
        <w:t>Sellenet</w:t>
      </w:r>
      <w:proofErr w:type="spellEnd"/>
      <w:r w:rsidRPr="002A00C6">
        <w:rPr>
          <w:sz w:val="22"/>
          <w:szCs w:val="22"/>
        </w:rPr>
        <w:t xml:space="preserve"> et Claire Chamberland</w:t>
      </w:r>
      <w:r w:rsidR="00FB4D15" w:rsidRPr="002A00C6">
        <w:rPr>
          <w:sz w:val="22"/>
          <w:szCs w:val="22"/>
        </w:rPr>
        <w:t>, Presses universitaires du Québe</w:t>
      </w:r>
      <w:r w:rsidR="001B5DBD" w:rsidRPr="002A00C6">
        <w:rPr>
          <w:sz w:val="22"/>
          <w:szCs w:val="22"/>
        </w:rPr>
        <w:t>c, 2025.</w:t>
      </w:r>
    </w:p>
    <w:p w14:paraId="7574CE3C" w14:textId="550992E7" w:rsidR="00831EE1" w:rsidRDefault="00831EE1" w:rsidP="00505297">
      <w:pPr>
        <w:pStyle w:val="Default"/>
        <w:spacing w:before="100" w:after="100"/>
        <w:jc w:val="both"/>
        <w:rPr>
          <w:sz w:val="22"/>
          <w:szCs w:val="22"/>
        </w:rPr>
      </w:pPr>
      <w:r>
        <w:rPr>
          <w:sz w:val="22"/>
          <w:szCs w:val="22"/>
        </w:rPr>
        <w:t xml:space="preserve">- </w:t>
      </w:r>
      <w:r>
        <w:rPr>
          <w:b/>
          <w:bCs/>
          <w:sz w:val="22"/>
          <w:szCs w:val="22"/>
        </w:rPr>
        <w:t xml:space="preserve">On pourrait citer bien d’autres articles </w:t>
      </w:r>
      <w:r>
        <w:rPr>
          <w:sz w:val="22"/>
          <w:szCs w:val="22"/>
        </w:rPr>
        <w:t>sur le « pouvoir d’agir des parents »</w:t>
      </w:r>
      <w:r w:rsidR="001B5DBD">
        <w:rPr>
          <w:sz w:val="22"/>
          <w:szCs w:val="22"/>
        </w:rPr>
        <w:t xml:space="preserve"> et </w:t>
      </w:r>
      <w:r>
        <w:rPr>
          <w:sz w:val="22"/>
          <w:szCs w:val="22"/>
        </w:rPr>
        <w:t>l</w:t>
      </w:r>
      <w:r w:rsidR="00A37329">
        <w:rPr>
          <w:sz w:val="22"/>
          <w:szCs w:val="22"/>
        </w:rPr>
        <w:t>a capacité de nombre d’entre eux</w:t>
      </w:r>
      <w:r>
        <w:rPr>
          <w:sz w:val="22"/>
          <w:szCs w:val="22"/>
        </w:rPr>
        <w:t xml:space="preserve"> à se remobiliser… ainsi que le Code civil </w:t>
      </w:r>
      <w:r w:rsidR="006E0E20">
        <w:rPr>
          <w:sz w:val="22"/>
          <w:szCs w:val="22"/>
        </w:rPr>
        <w:t xml:space="preserve">dans lequel </w:t>
      </w:r>
      <w:r>
        <w:rPr>
          <w:sz w:val="22"/>
          <w:szCs w:val="22"/>
        </w:rPr>
        <w:t>les mesures de Protection de l'enfance dites «</w:t>
      </w:r>
      <w:r w:rsidR="0075082A">
        <w:rPr>
          <w:sz w:val="22"/>
          <w:szCs w:val="22"/>
        </w:rPr>
        <w:t> </w:t>
      </w:r>
      <w:r>
        <w:rPr>
          <w:sz w:val="22"/>
          <w:szCs w:val="22"/>
        </w:rPr>
        <w:t xml:space="preserve">d’assistance éducative » </w:t>
      </w:r>
      <w:r w:rsidR="006E0E20">
        <w:rPr>
          <w:sz w:val="22"/>
          <w:szCs w:val="22"/>
        </w:rPr>
        <w:t xml:space="preserve">visent à </w:t>
      </w:r>
      <w:r>
        <w:rPr>
          <w:sz w:val="22"/>
          <w:szCs w:val="22"/>
        </w:rPr>
        <w:t xml:space="preserve">protéger l’intérêt supérieur des enfants </w:t>
      </w:r>
      <w:r w:rsidR="000F3A78">
        <w:rPr>
          <w:sz w:val="22"/>
          <w:szCs w:val="22"/>
        </w:rPr>
        <w:t xml:space="preserve">en même temps qu’à </w:t>
      </w:r>
      <w:r>
        <w:rPr>
          <w:sz w:val="22"/>
          <w:szCs w:val="22"/>
        </w:rPr>
        <w:t xml:space="preserve">aider les parents </w:t>
      </w:r>
      <w:r w:rsidR="000F3A78">
        <w:rPr>
          <w:sz w:val="22"/>
          <w:szCs w:val="22"/>
        </w:rPr>
        <w:t xml:space="preserve">avec </w:t>
      </w:r>
      <w:r>
        <w:rPr>
          <w:sz w:val="22"/>
          <w:szCs w:val="22"/>
        </w:rPr>
        <w:t xml:space="preserve">une palette de mesures sociales, éducatives, administratives ou judiciaires. </w:t>
      </w:r>
    </w:p>
    <w:p w14:paraId="7E8EF87B" w14:textId="53A954D1" w:rsidR="00831EE1" w:rsidRDefault="00831EE1" w:rsidP="00505297">
      <w:pPr>
        <w:pStyle w:val="Default"/>
        <w:spacing w:before="100" w:after="100"/>
        <w:jc w:val="both"/>
        <w:rPr>
          <w:color w:val="auto"/>
          <w:sz w:val="22"/>
          <w:szCs w:val="22"/>
        </w:rPr>
      </w:pPr>
      <w:r>
        <w:rPr>
          <w:sz w:val="22"/>
          <w:szCs w:val="22"/>
        </w:rPr>
        <w:t xml:space="preserve">- </w:t>
      </w:r>
      <w:r>
        <w:rPr>
          <w:b/>
          <w:bCs/>
          <w:sz w:val="22"/>
          <w:szCs w:val="22"/>
        </w:rPr>
        <w:t xml:space="preserve">L’état des connaissances publiques </w:t>
      </w:r>
      <w:r w:rsidRPr="002A00C6">
        <w:rPr>
          <w:sz w:val="22"/>
          <w:szCs w:val="22"/>
        </w:rPr>
        <w:t xml:space="preserve">sur les parents accompagnés au titre de la Protection de l'enfance </w:t>
      </w:r>
      <w:r w:rsidR="0075082A" w:rsidRPr="002A00C6">
        <w:rPr>
          <w:sz w:val="22"/>
          <w:szCs w:val="22"/>
        </w:rPr>
        <w:t xml:space="preserve">est </w:t>
      </w:r>
      <w:r w:rsidR="009D6EDC" w:rsidRPr="002A00C6">
        <w:rPr>
          <w:sz w:val="22"/>
          <w:szCs w:val="22"/>
        </w:rPr>
        <w:t>très insuffisant</w:t>
      </w:r>
      <w:r w:rsidR="0075082A" w:rsidRPr="002A00C6">
        <w:rPr>
          <w:sz w:val="22"/>
          <w:szCs w:val="22"/>
        </w:rPr>
        <w:t>. P</w:t>
      </w:r>
      <w:r w:rsidR="009D6EDC" w:rsidRPr="002A00C6">
        <w:rPr>
          <w:sz w:val="22"/>
          <w:szCs w:val="22"/>
        </w:rPr>
        <w:t>ar exemple</w:t>
      </w:r>
      <w:r w:rsidRPr="00C978AB">
        <w:rPr>
          <w:sz w:val="22"/>
          <w:szCs w:val="22"/>
        </w:rPr>
        <w:t>,</w:t>
      </w:r>
      <w:r w:rsidRPr="00505297">
        <w:t xml:space="preserve"> </w:t>
      </w:r>
      <w:r w:rsidRPr="00C978AB">
        <w:rPr>
          <w:sz w:val="22"/>
          <w:szCs w:val="22"/>
        </w:rPr>
        <w:t>nu</w:t>
      </w:r>
      <w:r>
        <w:rPr>
          <w:sz w:val="22"/>
          <w:szCs w:val="22"/>
        </w:rPr>
        <w:t xml:space="preserve">l ne sait combien de parents </w:t>
      </w:r>
      <w:r w:rsidR="009D6EDC">
        <w:rPr>
          <w:sz w:val="22"/>
          <w:szCs w:val="22"/>
        </w:rPr>
        <w:t xml:space="preserve">et beaux-parents </w:t>
      </w:r>
      <w:r>
        <w:rPr>
          <w:sz w:val="22"/>
          <w:szCs w:val="22"/>
        </w:rPr>
        <w:t>sont concernés </w:t>
      </w:r>
      <w:r w:rsidR="009D6EDC">
        <w:rPr>
          <w:sz w:val="22"/>
          <w:szCs w:val="22"/>
        </w:rPr>
        <w:t>par des mesures d’assistance éducative</w:t>
      </w:r>
      <w:r>
        <w:rPr>
          <w:sz w:val="22"/>
          <w:szCs w:val="22"/>
        </w:rPr>
        <w:t xml:space="preserve">. On ne connaît pas leur nombre, les compositions familiales, </w:t>
      </w:r>
      <w:r w:rsidR="009D6EDC">
        <w:rPr>
          <w:sz w:val="22"/>
          <w:szCs w:val="22"/>
        </w:rPr>
        <w:t>leur</w:t>
      </w:r>
      <w:r w:rsidR="008A2F9B">
        <w:rPr>
          <w:sz w:val="22"/>
          <w:szCs w:val="22"/>
        </w:rPr>
        <w:t>s</w:t>
      </w:r>
      <w:r w:rsidR="009D6EDC">
        <w:rPr>
          <w:sz w:val="22"/>
          <w:szCs w:val="22"/>
        </w:rPr>
        <w:t xml:space="preserve"> situation</w:t>
      </w:r>
      <w:r w:rsidR="008A2F9B">
        <w:rPr>
          <w:sz w:val="22"/>
          <w:szCs w:val="22"/>
        </w:rPr>
        <w:t>s</w:t>
      </w:r>
      <w:r w:rsidR="009D6EDC">
        <w:rPr>
          <w:sz w:val="22"/>
          <w:szCs w:val="22"/>
        </w:rPr>
        <w:t xml:space="preserve"> économique</w:t>
      </w:r>
      <w:r w:rsidR="008A2F9B">
        <w:rPr>
          <w:sz w:val="22"/>
          <w:szCs w:val="22"/>
        </w:rPr>
        <w:t>s</w:t>
      </w:r>
      <w:r w:rsidR="009D6EDC">
        <w:rPr>
          <w:sz w:val="22"/>
          <w:szCs w:val="22"/>
        </w:rPr>
        <w:t xml:space="preserve"> et sociale</w:t>
      </w:r>
      <w:r w:rsidR="008A2F9B">
        <w:rPr>
          <w:sz w:val="22"/>
          <w:szCs w:val="22"/>
        </w:rPr>
        <w:t>s</w:t>
      </w:r>
      <w:r w:rsidR="009D6EDC">
        <w:rPr>
          <w:sz w:val="22"/>
          <w:szCs w:val="22"/>
        </w:rPr>
        <w:t xml:space="preserve">, </w:t>
      </w:r>
      <w:r>
        <w:rPr>
          <w:color w:val="auto"/>
          <w:sz w:val="22"/>
          <w:szCs w:val="22"/>
        </w:rPr>
        <w:t xml:space="preserve">le nombre d’années pendant lequel </w:t>
      </w:r>
      <w:r w:rsidR="0075082A">
        <w:rPr>
          <w:color w:val="auto"/>
          <w:sz w:val="22"/>
          <w:szCs w:val="22"/>
        </w:rPr>
        <w:t>ils</w:t>
      </w:r>
      <w:r>
        <w:rPr>
          <w:color w:val="auto"/>
          <w:sz w:val="22"/>
          <w:szCs w:val="22"/>
        </w:rPr>
        <w:t xml:space="preserve"> sont </w:t>
      </w:r>
      <w:r w:rsidR="008A2F9B">
        <w:rPr>
          <w:color w:val="auto"/>
          <w:sz w:val="22"/>
          <w:szCs w:val="22"/>
        </w:rPr>
        <w:t xml:space="preserve">et ont été </w:t>
      </w:r>
      <w:r>
        <w:rPr>
          <w:color w:val="auto"/>
          <w:sz w:val="22"/>
          <w:szCs w:val="22"/>
        </w:rPr>
        <w:t>accompagnés</w:t>
      </w:r>
      <w:r w:rsidR="008A2F9B">
        <w:rPr>
          <w:color w:val="auto"/>
          <w:sz w:val="22"/>
          <w:szCs w:val="22"/>
        </w:rPr>
        <w:t>…</w:t>
      </w:r>
      <w:r>
        <w:rPr>
          <w:color w:val="auto"/>
          <w:sz w:val="22"/>
          <w:szCs w:val="22"/>
        </w:rPr>
        <w:t xml:space="preserve"> </w:t>
      </w:r>
      <w:r w:rsidR="00896A88">
        <w:rPr>
          <w:color w:val="auto"/>
          <w:sz w:val="22"/>
          <w:szCs w:val="22"/>
        </w:rPr>
        <w:t>L’absence de ces données</w:t>
      </w:r>
      <w:r w:rsidR="00B508D4">
        <w:rPr>
          <w:color w:val="auto"/>
          <w:sz w:val="22"/>
          <w:szCs w:val="22"/>
        </w:rPr>
        <w:t xml:space="preserve"> ne permet pas d</w:t>
      </w:r>
      <w:r w:rsidR="0024794C">
        <w:rPr>
          <w:color w:val="auto"/>
          <w:sz w:val="22"/>
          <w:szCs w:val="22"/>
        </w:rPr>
        <w:t xml:space="preserve">’élaborer et de </w:t>
      </w:r>
      <w:r w:rsidR="00B508D4">
        <w:rPr>
          <w:color w:val="auto"/>
          <w:sz w:val="22"/>
          <w:szCs w:val="22"/>
        </w:rPr>
        <w:t xml:space="preserve">conduire </w:t>
      </w:r>
      <w:r>
        <w:rPr>
          <w:color w:val="auto"/>
          <w:sz w:val="22"/>
          <w:szCs w:val="22"/>
        </w:rPr>
        <w:t>une politique publique</w:t>
      </w:r>
      <w:r w:rsidR="00A315FC">
        <w:rPr>
          <w:color w:val="auto"/>
          <w:sz w:val="22"/>
          <w:szCs w:val="22"/>
        </w:rPr>
        <w:t> </w:t>
      </w:r>
      <w:r w:rsidR="0024794C">
        <w:rPr>
          <w:color w:val="auto"/>
          <w:sz w:val="22"/>
          <w:szCs w:val="22"/>
        </w:rPr>
        <w:t>adaptée</w:t>
      </w:r>
      <w:r w:rsidR="000E013A">
        <w:rPr>
          <w:color w:val="auto"/>
          <w:sz w:val="22"/>
          <w:szCs w:val="22"/>
        </w:rPr>
        <w:t xml:space="preserve"> aux parents</w:t>
      </w:r>
      <w:r w:rsidR="007B4572">
        <w:rPr>
          <w:color w:val="auto"/>
          <w:sz w:val="22"/>
          <w:szCs w:val="22"/>
        </w:rPr>
        <w:t xml:space="preserve"> alors que</w:t>
      </w:r>
      <w:r w:rsidR="000E013A">
        <w:rPr>
          <w:color w:val="auto"/>
          <w:sz w:val="22"/>
          <w:szCs w:val="22"/>
        </w:rPr>
        <w:t xml:space="preserve"> l</w:t>
      </w:r>
      <w:r w:rsidRPr="00505297">
        <w:rPr>
          <w:color w:val="auto"/>
          <w:sz w:val="22"/>
          <w:szCs w:val="22"/>
        </w:rPr>
        <w:t>es familles concernées</w:t>
      </w:r>
      <w:r w:rsidRPr="000E013A">
        <w:rPr>
          <w:color w:val="auto"/>
          <w:sz w:val="22"/>
          <w:szCs w:val="22"/>
        </w:rPr>
        <w:t xml:space="preserve">, celles qui l’ont été et </w:t>
      </w:r>
      <w:r w:rsidR="007B4572">
        <w:rPr>
          <w:color w:val="auto"/>
          <w:sz w:val="22"/>
          <w:szCs w:val="22"/>
        </w:rPr>
        <w:t xml:space="preserve">le seront </w:t>
      </w:r>
      <w:r w:rsidRPr="000E013A">
        <w:rPr>
          <w:color w:val="auto"/>
          <w:sz w:val="22"/>
          <w:szCs w:val="22"/>
        </w:rPr>
        <w:t>dans les années à venir se co</w:t>
      </w:r>
      <w:r>
        <w:rPr>
          <w:color w:val="auto"/>
          <w:sz w:val="22"/>
          <w:szCs w:val="22"/>
        </w:rPr>
        <w:t xml:space="preserve">mptent par centaines de milliers. </w:t>
      </w:r>
    </w:p>
    <w:p w14:paraId="4DDF762D" w14:textId="355A7389" w:rsidR="00831EE1" w:rsidRDefault="00831EE1" w:rsidP="00505297">
      <w:pPr>
        <w:pStyle w:val="Default"/>
        <w:spacing w:before="100" w:after="100"/>
        <w:jc w:val="both"/>
        <w:rPr>
          <w:color w:val="auto"/>
          <w:sz w:val="22"/>
          <w:szCs w:val="22"/>
        </w:rPr>
      </w:pPr>
      <w:r>
        <w:rPr>
          <w:color w:val="auto"/>
          <w:sz w:val="22"/>
          <w:szCs w:val="22"/>
        </w:rPr>
        <w:lastRenderedPageBreak/>
        <w:t xml:space="preserve">- </w:t>
      </w:r>
      <w:r>
        <w:rPr>
          <w:b/>
          <w:bCs/>
          <w:color w:val="auto"/>
          <w:sz w:val="22"/>
          <w:szCs w:val="22"/>
        </w:rPr>
        <w:t xml:space="preserve">Aujourd’hui, la Protection de l'enfance </w:t>
      </w:r>
      <w:r>
        <w:rPr>
          <w:color w:val="auto"/>
          <w:sz w:val="22"/>
          <w:szCs w:val="22"/>
        </w:rPr>
        <w:t xml:space="preserve">dont les mesures sont très souvent </w:t>
      </w:r>
      <w:r w:rsidR="008A2F9B">
        <w:rPr>
          <w:color w:val="auto"/>
          <w:sz w:val="22"/>
          <w:szCs w:val="22"/>
        </w:rPr>
        <w:t xml:space="preserve">judiciarisées </w:t>
      </w:r>
      <w:r>
        <w:rPr>
          <w:color w:val="auto"/>
          <w:sz w:val="22"/>
          <w:szCs w:val="22"/>
        </w:rPr>
        <w:t xml:space="preserve">apparait </w:t>
      </w:r>
      <w:r w:rsidR="00A54FF1">
        <w:rPr>
          <w:color w:val="auto"/>
          <w:sz w:val="22"/>
          <w:szCs w:val="22"/>
        </w:rPr>
        <w:t xml:space="preserve">trop souvent aux parents </w:t>
      </w:r>
      <w:r>
        <w:rPr>
          <w:color w:val="auto"/>
          <w:sz w:val="22"/>
          <w:szCs w:val="22"/>
        </w:rPr>
        <w:t>comme une contrainte</w:t>
      </w:r>
      <w:r w:rsidR="00C978AB">
        <w:rPr>
          <w:color w:val="auto"/>
          <w:sz w:val="22"/>
          <w:szCs w:val="22"/>
        </w:rPr>
        <w:t xml:space="preserve">, voire </w:t>
      </w:r>
      <w:r w:rsidR="009D6EDC">
        <w:rPr>
          <w:color w:val="auto"/>
          <w:sz w:val="22"/>
          <w:szCs w:val="22"/>
        </w:rPr>
        <w:t>un</w:t>
      </w:r>
      <w:r>
        <w:rPr>
          <w:color w:val="auto"/>
          <w:sz w:val="22"/>
          <w:szCs w:val="22"/>
        </w:rPr>
        <w:t>e sanction</w:t>
      </w:r>
      <w:r w:rsidR="00D55543">
        <w:rPr>
          <w:color w:val="auto"/>
          <w:sz w:val="22"/>
          <w:szCs w:val="22"/>
        </w:rPr>
        <w:t> </w:t>
      </w:r>
      <w:r w:rsidR="00C978AB">
        <w:rPr>
          <w:color w:val="auto"/>
          <w:sz w:val="22"/>
          <w:szCs w:val="22"/>
        </w:rPr>
        <w:t xml:space="preserve">alors qu’elle </w:t>
      </w:r>
      <w:r>
        <w:rPr>
          <w:color w:val="auto"/>
          <w:sz w:val="22"/>
          <w:szCs w:val="22"/>
        </w:rPr>
        <w:t xml:space="preserve">est supposée </w:t>
      </w:r>
      <w:r w:rsidR="00E45F24">
        <w:rPr>
          <w:color w:val="auto"/>
          <w:sz w:val="22"/>
          <w:szCs w:val="22"/>
        </w:rPr>
        <w:t xml:space="preserve">leur </w:t>
      </w:r>
      <w:r w:rsidR="00CC4655">
        <w:rPr>
          <w:color w:val="auto"/>
          <w:sz w:val="22"/>
          <w:szCs w:val="22"/>
        </w:rPr>
        <w:t xml:space="preserve">offrir </w:t>
      </w:r>
      <w:r w:rsidR="00E45F24">
        <w:rPr>
          <w:color w:val="auto"/>
          <w:sz w:val="22"/>
          <w:szCs w:val="22"/>
        </w:rPr>
        <w:t xml:space="preserve">aide et </w:t>
      </w:r>
      <w:r>
        <w:rPr>
          <w:color w:val="auto"/>
          <w:sz w:val="22"/>
          <w:szCs w:val="22"/>
        </w:rPr>
        <w:t>« assistance</w:t>
      </w:r>
      <w:r w:rsidR="00797BCB">
        <w:rPr>
          <w:color w:val="auto"/>
          <w:sz w:val="22"/>
          <w:szCs w:val="22"/>
        </w:rPr>
        <w:t> </w:t>
      </w:r>
      <w:r>
        <w:rPr>
          <w:color w:val="auto"/>
          <w:sz w:val="22"/>
          <w:szCs w:val="22"/>
        </w:rPr>
        <w:t xml:space="preserve">». </w:t>
      </w:r>
    </w:p>
    <w:p w14:paraId="77145427" w14:textId="4EC36371" w:rsidR="00CD2D98" w:rsidRPr="00A40802" w:rsidRDefault="00CD2D98" w:rsidP="00CD2D98">
      <w:pPr>
        <w:pStyle w:val="Default"/>
        <w:spacing w:before="100" w:after="100"/>
        <w:jc w:val="both"/>
        <w:rPr>
          <w:sz w:val="22"/>
          <w:szCs w:val="22"/>
        </w:rPr>
      </w:pPr>
      <w:r w:rsidRPr="00A40802">
        <w:rPr>
          <w:sz w:val="22"/>
          <w:szCs w:val="22"/>
        </w:rPr>
        <w:t xml:space="preserve">- </w:t>
      </w:r>
      <w:r w:rsidRPr="00A40802">
        <w:rPr>
          <w:b/>
          <w:bCs/>
          <w:sz w:val="22"/>
          <w:szCs w:val="22"/>
        </w:rPr>
        <w:t>Au cours des mesures d’accueil comme en milieu ouvert</w:t>
      </w:r>
      <w:r w:rsidRPr="00A40802">
        <w:rPr>
          <w:sz w:val="22"/>
          <w:szCs w:val="22"/>
        </w:rPr>
        <w:t xml:space="preserve">, grâce à un accompagnement des familles plus inclusif, il nous appartient de laisser plus de place à l’auto-détermination des familles, à leur pouvoir d’agir, à leur capacité d’initiative. </w:t>
      </w:r>
      <w:r w:rsidR="00A40802" w:rsidRPr="00A40802">
        <w:rPr>
          <w:sz w:val="22"/>
          <w:szCs w:val="22"/>
        </w:rPr>
        <w:t>T</w:t>
      </w:r>
      <w:r w:rsidRPr="00A40802">
        <w:rPr>
          <w:sz w:val="22"/>
          <w:szCs w:val="22"/>
        </w:rPr>
        <w:t>rop souvent, leurs capacités d’engagement, le</w:t>
      </w:r>
      <w:r w:rsidR="00A40802" w:rsidRPr="00A40802">
        <w:rPr>
          <w:sz w:val="22"/>
          <w:szCs w:val="22"/>
        </w:rPr>
        <w:t>ur</w:t>
      </w:r>
      <w:r w:rsidRPr="00A40802">
        <w:rPr>
          <w:sz w:val="22"/>
          <w:szCs w:val="22"/>
        </w:rPr>
        <w:t xml:space="preserve">s compétences parentales ne sont pas suffisamment mentionnées dans les évaluations. Or, </w:t>
      </w:r>
      <w:r w:rsidR="00A40802" w:rsidRPr="00A40802">
        <w:rPr>
          <w:sz w:val="22"/>
          <w:szCs w:val="22"/>
        </w:rPr>
        <w:t xml:space="preserve">dans un grand nombre de situations, </w:t>
      </w:r>
      <w:r w:rsidRPr="00A40802">
        <w:rPr>
          <w:sz w:val="22"/>
          <w:szCs w:val="22"/>
        </w:rPr>
        <w:t xml:space="preserve">ce savoir-faire expérientiel est une ressource dont les enfants ont et auront durablement besoin. </w:t>
      </w:r>
      <w:r w:rsidR="00A40802" w:rsidRPr="00A40802">
        <w:rPr>
          <w:sz w:val="22"/>
          <w:szCs w:val="22"/>
        </w:rPr>
        <w:t xml:space="preserve">Cela </w:t>
      </w:r>
      <w:r w:rsidRPr="00A40802">
        <w:rPr>
          <w:sz w:val="22"/>
          <w:szCs w:val="22"/>
        </w:rPr>
        <w:t xml:space="preserve">aiderait également les professionnels à mieux repérer les complémentarités et différences entre leurs rôles </w:t>
      </w:r>
      <w:r w:rsidR="00A40802" w:rsidRPr="00A40802">
        <w:rPr>
          <w:sz w:val="22"/>
          <w:szCs w:val="22"/>
        </w:rPr>
        <w:t>éducatifs et ceux des parents tant qu’ils sont détenteurs de leur légitime autorité parentale</w:t>
      </w:r>
      <w:r w:rsidRPr="00A40802">
        <w:rPr>
          <w:sz w:val="22"/>
          <w:szCs w:val="22"/>
        </w:rPr>
        <w:t>.</w:t>
      </w:r>
    </w:p>
    <w:p w14:paraId="5B74F3F2" w14:textId="7E99899F" w:rsidR="00CD2D98" w:rsidRDefault="00A40802" w:rsidP="00505297">
      <w:pPr>
        <w:pStyle w:val="Default"/>
        <w:spacing w:before="100" w:after="100"/>
        <w:jc w:val="both"/>
        <w:rPr>
          <w:color w:val="auto"/>
          <w:sz w:val="22"/>
          <w:szCs w:val="22"/>
        </w:rPr>
      </w:pPr>
      <w:r w:rsidRPr="00A40802">
        <w:rPr>
          <w:b/>
          <w:bCs/>
          <w:color w:val="auto"/>
          <w:sz w:val="22"/>
          <w:szCs w:val="22"/>
        </w:rPr>
        <w:t>Bien sûr, s</w:t>
      </w:r>
      <w:r w:rsidR="00CD2D98" w:rsidRPr="00A40802">
        <w:rPr>
          <w:b/>
          <w:bCs/>
          <w:color w:val="auto"/>
          <w:sz w:val="22"/>
          <w:szCs w:val="22"/>
        </w:rPr>
        <w:t>oulignons</w:t>
      </w:r>
      <w:r w:rsidRPr="00A40802">
        <w:rPr>
          <w:b/>
          <w:bCs/>
          <w:color w:val="auto"/>
          <w:sz w:val="22"/>
          <w:szCs w:val="22"/>
        </w:rPr>
        <w:t xml:space="preserve"> </w:t>
      </w:r>
      <w:r w:rsidR="00CD2D98" w:rsidRPr="00A40802">
        <w:rPr>
          <w:b/>
          <w:bCs/>
          <w:color w:val="auto"/>
          <w:sz w:val="22"/>
          <w:szCs w:val="22"/>
        </w:rPr>
        <w:t>toutes les situations</w:t>
      </w:r>
      <w:r w:rsidRPr="00A40802">
        <w:rPr>
          <w:b/>
          <w:bCs/>
          <w:color w:val="auto"/>
          <w:sz w:val="22"/>
          <w:szCs w:val="22"/>
        </w:rPr>
        <w:t xml:space="preserve"> de danger pour les enfants</w:t>
      </w:r>
      <w:r w:rsidR="00CD2D98">
        <w:rPr>
          <w:color w:val="auto"/>
          <w:sz w:val="22"/>
          <w:szCs w:val="22"/>
        </w:rPr>
        <w:t xml:space="preserve">, même si </w:t>
      </w:r>
      <w:r w:rsidR="003B6958">
        <w:rPr>
          <w:color w:val="auto"/>
          <w:sz w:val="22"/>
          <w:szCs w:val="22"/>
        </w:rPr>
        <w:t>les statistiques publiques ne les qualifient pas, dans lesquelles</w:t>
      </w:r>
      <w:r w:rsidR="00CD2D98">
        <w:rPr>
          <w:color w:val="auto"/>
          <w:sz w:val="22"/>
          <w:szCs w:val="22"/>
        </w:rPr>
        <w:t xml:space="preserve"> </w:t>
      </w:r>
      <w:r w:rsidR="00401DB5">
        <w:rPr>
          <w:color w:val="auto"/>
          <w:sz w:val="22"/>
          <w:szCs w:val="22"/>
        </w:rPr>
        <w:t xml:space="preserve">le lien </w:t>
      </w:r>
      <w:r w:rsidR="00CD2D98">
        <w:rPr>
          <w:color w:val="auto"/>
          <w:sz w:val="22"/>
          <w:szCs w:val="22"/>
        </w:rPr>
        <w:t>entre les parent</w:t>
      </w:r>
      <w:r>
        <w:rPr>
          <w:color w:val="auto"/>
          <w:sz w:val="22"/>
          <w:szCs w:val="22"/>
        </w:rPr>
        <w:t>s</w:t>
      </w:r>
      <w:r w:rsidR="00CD2D98">
        <w:rPr>
          <w:color w:val="auto"/>
          <w:sz w:val="22"/>
          <w:szCs w:val="22"/>
        </w:rPr>
        <w:t xml:space="preserve"> et les enfants est tellement distendu, dysfonctionnel ou maltraitant qu’il </w:t>
      </w:r>
      <w:r w:rsidR="00401DB5">
        <w:rPr>
          <w:color w:val="auto"/>
          <w:sz w:val="22"/>
          <w:szCs w:val="22"/>
        </w:rPr>
        <w:t>doit être rompu</w:t>
      </w:r>
      <w:r w:rsidR="00CD2D98">
        <w:rPr>
          <w:color w:val="auto"/>
          <w:sz w:val="22"/>
          <w:szCs w:val="22"/>
        </w:rPr>
        <w:t>, provisoirement ou définitivement</w:t>
      </w:r>
      <w:r w:rsidR="00BE72F4">
        <w:rPr>
          <w:color w:val="auto"/>
          <w:sz w:val="22"/>
          <w:szCs w:val="22"/>
        </w:rPr>
        <w:t>.</w:t>
      </w:r>
      <w:r w:rsidR="00552BAE">
        <w:rPr>
          <w:color w:val="auto"/>
          <w:sz w:val="22"/>
          <w:szCs w:val="22"/>
        </w:rPr>
        <w:t xml:space="preserve"> </w:t>
      </w:r>
      <w:r>
        <w:rPr>
          <w:color w:val="auto"/>
          <w:sz w:val="22"/>
          <w:szCs w:val="22"/>
        </w:rPr>
        <w:t>Se doter d’outils et de processus pour mieux faire cette distinction, au moment des évaluation</w:t>
      </w:r>
      <w:r w:rsidR="003B6958">
        <w:rPr>
          <w:color w:val="auto"/>
          <w:sz w:val="22"/>
          <w:szCs w:val="22"/>
        </w:rPr>
        <w:t>s</w:t>
      </w:r>
      <w:r>
        <w:rPr>
          <w:color w:val="auto"/>
          <w:sz w:val="22"/>
          <w:szCs w:val="22"/>
        </w:rPr>
        <w:t xml:space="preserve"> </w:t>
      </w:r>
      <w:r w:rsidR="003B6958">
        <w:rPr>
          <w:color w:val="auto"/>
          <w:sz w:val="22"/>
          <w:szCs w:val="22"/>
        </w:rPr>
        <w:t xml:space="preserve">comme </w:t>
      </w:r>
      <w:r>
        <w:rPr>
          <w:color w:val="auto"/>
          <w:sz w:val="22"/>
          <w:szCs w:val="22"/>
        </w:rPr>
        <w:t xml:space="preserve">dans la durée </w:t>
      </w:r>
      <w:r w:rsidR="002A1EEF">
        <w:rPr>
          <w:color w:val="auto"/>
          <w:sz w:val="22"/>
          <w:szCs w:val="22"/>
        </w:rPr>
        <w:t>des accompagnements,</w:t>
      </w:r>
      <w:r>
        <w:rPr>
          <w:color w:val="auto"/>
          <w:sz w:val="22"/>
          <w:szCs w:val="22"/>
        </w:rPr>
        <w:t xml:space="preserve"> </w:t>
      </w:r>
      <w:r w:rsidR="00261004">
        <w:rPr>
          <w:color w:val="auto"/>
          <w:sz w:val="22"/>
          <w:szCs w:val="22"/>
        </w:rPr>
        <w:t xml:space="preserve">est </w:t>
      </w:r>
      <w:r>
        <w:rPr>
          <w:color w:val="auto"/>
          <w:sz w:val="22"/>
          <w:szCs w:val="22"/>
        </w:rPr>
        <w:t>un enjeu majeur pour la lisibilité de l’action publique en matière de Protection de l'enfance.</w:t>
      </w:r>
    </w:p>
    <w:p w14:paraId="1DBDD27A" w14:textId="59C4FC4E" w:rsidR="00A315FC" w:rsidRDefault="00A40802" w:rsidP="00505297">
      <w:pPr>
        <w:pStyle w:val="Default"/>
        <w:spacing w:before="100" w:after="100"/>
        <w:jc w:val="both"/>
        <w:rPr>
          <w:color w:val="auto"/>
          <w:sz w:val="22"/>
          <w:szCs w:val="22"/>
        </w:rPr>
      </w:pPr>
      <w:r>
        <w:rPr>
          <w:color w:val="auto"/>
          <w:sz w:val="22"/>
          <w:szCs w:val="22"/>
        </w:rPr>
        <w:t>S</w:t>
      </w:r>
      <w:r w:rsidR="000B3488">
        <w:rPr>
          <w:color w:val="auto"/>
          <w:sz w:val="22"/>
          <w:szCs w:val="22"/>
        </w:rPr>
        <w:t xml:space="preserve">ur la base de l’expérience </w:t>
      </w:r>
      <w:r w:rsidR="00A315FC">
        <w:rPr>
          <w:b/>
          <w:bCs/>
          <w:color w:val="auto"/>
          <w:sz w:val="22"/>
          <w:szCs w:val="22"/>
        </w:rPr>
        <w:t xml:space="preserve">du Conseil national des politiques de lutte contre la pauvreté et l’exclusion </w:t>
      </w:r>
      <w:r w:rsidR="00A315FC">
        <w:rPr>
          <w:color w:val="auto"/>
          <w:sz w:val="22"/>
          <w:szCs w:val="22"/>
        </w:rPr>
        <w:t>(CNLE)</w:t>
      </w:r>
      <w:r w:rsidR="00E1401D">
        <w:rPr>
          <w:color w:val="auto"/>
          <w:sz w:val="22"/>
          <w:szCs w:val="22"/>
        </w:rPr>
        <w:t xml:space="preserve">, nous mesurons </w:t>
      </w:r>
      <w:r w:rsidR="009B70FC">
        <w:rPr>
          <w:color w:val="auto"/>
          <w:sz w:val="22"/>
          <w:szCs w:val="22"/>
        </w:rPr>
        <w:t>les difficultés à organiser un tel dialogue avec des parents</w:t>
      </w:r>
      <w:r w:rsidR="00EC0809">
        <w:rPr>
          <w:color w:val="auto"/>
          <w:sz w:val="22"/>
          <w:szCs w:val="22"/>
        </w:rPr>
        <w:t xml:space="preserve"> qui peuvent</w:t>
      </w:r>
      <w:r w:rsidR="00114362">
        <w:rPr>
          <w:color w:val="auto"/>
          <w:sz w:val="22"/>
          <w:szCs w:val="22"/>
        </w:rPr>
        <w:t xml:space="preserve"> aussi</w:t>
      </w:r>
      <w:r w:rsidR="00EC0809">
        <w:rPr>
          <w:color w:val="auto"/>
          <w:sz w:val="22"/>
          <w:szCs w:val="22"/>
        </w:rPr>
        <w:t xml:space="preserve"> être fragiles, se sentir discriminés</w:t>
      </w:r>
      <w:r w:rsidR="00A315FC">
        <w:rPr>
          <w:color w:val="auto"/>
          <w:sz w:val="22"/>
          <w:szCs w:val="22"/>
        </w:rPr>
        <w:t xml:space="preserve"> </w:t>
      </w:r>
      <w:r w:rsidR="00EC0809">
        <w:rPr>
          <w:color w:val="auto"/>
          <w:sz w:val="22"/>
          <w:szCs w:val="22"/>
        </w:rPr>
        <w:t>ou ex</w:t>
      </w:r>
      <w:r w:rsidR="00114362">
        <w:rPr>
          <w:color w:val="auto"/>
          <w:sz w:val="22"/>
          <w:szCs w:val="22"/>
        </w:rPr>
        <w:t>c</w:t>
      </w:r>
      <w:r w:rsidR="00EC0809">
        <w:rPr>
          <w:color w:val="auto"/>
          <w:sz w:val="22"/>
          <w:szCs w:val="22"/>
        </w:rPr>
        <w:t>lus</w:t>
      </w:r>
      <w:r w:rsidR="00114362">
        <w:rPr>
          <w:color w:val="auto"/>
          <w:sz w:val="22"/>
          <w:szCs w:val="22"/>
        </w:rPr>
        <w:t xml:space="preserve">. </w:t>
      </w:r>
      <w:r w:rsidR="000B3488">
        <w:rPr>
          <w:color w:val="auto"/>
          <w:sz w:val="22"/>
          <w:szCs w:val="22"/>
        </w:rPr>
        <w:t xml:space="preserve">Cela suppose </w:t>
      </w:r>
      <w:r w:rsidR="00E117C9">
        <w:rPr>
          <w:color w:val="auto"/>
          <w:sz w:val="22"/>
          <w:szCs w:val="22"/>
        </w:rPr>
        <w:t xml:space="preserve">une impulsion explicite ainsi que des moyens dédiés et une méthode (candidatures, volontariat, accompagnement, pédagogie, </w:t>
      </w:r>
      <w:r w:rsidR="0016392A">
        <w:rPr>
          <w:color w:val="auto"/>
          <w:sz w:val="22"/>
          <w:szCs w:val="22"/>
        </w:rPr>
        <w:t xml:space="preserve">temps, </w:t>
      </w:r>
      <w:r w:rsidR="00E117C9">
        <w:rPr>
          <w:color w:val="auto"/>
          <w:sz w:val="22"/>
          <w:szCs w:val="22"/>
        </w:rPr>
        <w:t>etc.)</w:t>
      </w:r>
      <w:r w:rsidR="0016392A">
        <w:rPr>
          <w:color w:val="auto"/>
          <w:sz w:val="22"/>
          <w:szCs w:val="22"/>
        </w:rPr>
        <w:t xml:space="preserve">. Mais cette expérience montre aussi </w:t>
      </w:r>
      <w:r w:rsidR="00A315FC">
        <w:rPr>
          <w:color w:val="auto"/>
          <w:sz w:val="22"/>
          <w:szCs w:val="22"/>
        </w:rPr>
        <w:t xml:space="preserve">la </w:t>
      </w:r>
      <w:r w:rsidR="00A315FC" w:rsidRPr="00A40802">
        <w:rPr>
          <w:color w:val="auto"/>
          <w:sz w:val="22"/>
          <w:szCs w:val="22"/>
        </w:rPr>
        <w:t>contribution des personnes concernées est possible</w:t>
      </w:r>
      <w:r>
        <w:rPr>
          <w:color w:val="auto"/>
          <w:sz w:val="22"/>
          <w:szCs w:val="22"/>
        </w:rPr>
        <w:t xml:space="preserve"> et </w:t>
      </w:r>
      <w:r w:rsidR="00A315FC" w:rsidRPr="00A40802">
        <w:rPr>
          <w:color w:val="auto"/>
          <w:sz w:val="22"/>
          <w:szCs w:val="22"/>
        </w:rPr>
        <w:t>enrichissante</w:t>
      </w:r>
      <w:r w:rsidR="009D6EDC" w:rsidRPr="00A40802">
        <w:rPr>
          <w:color w:val="auto"/>
          <w:sz w:val="22"/>
          <w:szCs w:val="22"/>
        </w:rPr>
        <w:t xml:space="preserve">. </w:t>
      </w:r>
      <w:r>
        <w:rPr>
          <w:color w:val="auto"/>
          <w:sz w:val="22"/>
          <w:szCs w:val="22"/>
        </w:rPr>
        <w:t>Et, i</w:t>
      </w:r>
      <w:r w:rsidR="00DC2770" w:rsidRPr="00A40802">
        <w:rPr>
          <w:color w:val="auto"/>
          <w:sz w:val="22"/>
          <w:szCs w:val="22"/>
        </w:rPr>
        <w:t>l n’y a pa</w:t>
      </w:r>
      <w:r w:rsidR="009D497D" w:rsidRPr="00A40802">
        <w:rPr>
          <w:color w:val="auto"/>
          <w:sz w:val="22"/>
          <w:szCs w:val="22"/>
        </w:rPr>
        <w:t>s d</w:t>
      </w:r>
      <w:r w:rsidR="009D497D">
        <w:rPr>
          <w:color w:val="auto"/>
          <w:sz w:val="22"/>
          <w:szCs w:val="22"/>
        </w:rPr>
        <w:t xml:space="preserve">e raison </w:t>
      </w:r>
      <w:r w:rsidR="00DC2770">
        <w:rPr>
          <w:color w:val="auto"/>
          <w:sz w:val="22"/>
          <w:szCs w:val="22"/>
        </w:rPr>
        <w:t>p</w:t>
      </w:r>
      <w:r w:rsidR="009D497D">
        <w:rPr>
          <w:color w:val="auto"/>
          <w:sz w:val="22"/>
          <w:szCs w:val="22"/>
        </w:rPr>
        <w:t>our que la Protection de l'enfance soit, en matière de démocratie participative,</w:t>
      </w:r>
      <w:r w:rsidR="00A315FC">
        <w:rPr>
          <w:color w:val="auto"/>
          <w:sz w:val="22"/>
          <w:szCs w:val="22"/>
        </w:rPr>
        <w:t xml:space="preserve"> </w:t>
      </w:r>
      <w:r w:rsidR="009D497D">
        <w:rPr>
          <w:color w:val="auto"/>
          <w:sz w:val="22"/>
          <w:szCs w:val="22"/>
        </w:rPr>
        <w:t>la seule politique publique à s’</w:t>
      </w:r>
      <w:r w:rsidR="00DC2770">
        <w:rPr>
          <w:color w:val="auto"/>
          <w:sz w:val="22"/>
          <w:szCs w:val="22"/>
        </w:rPr>
        <w:t>e</w:t>
      </w:r>
      <w:r w:rsidR="009D497D">
        <w:rPr>
          <w:color w:val="auto"/>
          <w:sz w:val="22"/>
          <w:szCs w:val="22"/>
        </w:rPr>
        <w:t>xonérer du dialogue avec ses</w:t>
      </w:r>
      <w:r w:rsidR="00DC2770">
        <w:rPr>
          <w:color w:val="auto"/>
          <w:sz w:val="22"/>
          <w:szCs w:val="22"/>
        </w:rPr>
        <w:t xml:space="preserve"> bénéficiaires. </w:t>
      </w:r>
      <w:r>
        <w:rPr>
          <w:color w:val="auto"/>
          <w:sz w:val="22"/>
          <w:szCs w:val="22"/>
        </w:rPr>
        <w:t>I</w:t>
      </w:r>
      <w:r w:rsidR="00DC2770">
        <w:rPr>
          <w:color w:val="auto"/>
          <w:sz w:val="22"/>
          <w:szCs w:val="22"/>
        </w:rPr>
        <w:t>l</w:t>
      </w:r>
      <w:r w:rsidR="00A315FC">
        <w:rPr>
          <w:color w:val="auto"/>
          <w:sz w:val="22"/>
          <w:szCs w:val="22"/>
        </w:rPr>
        <w:t xml:space="preserve"> serait exemplaire que la politique </w:t>
      </w:r>
      <w:r w:rsidR="00DC2770">
        <w:rPr>
          <w:color w:val="auto"/>
          <w:sz w:val="22"/>
          <w:szCs w:val="22"/>
        </w:rPr>
        <w:t xml:space="preserve">de Protection de l'enfance soit </w:t>
      </w:r>
      <w:r w:rsidR="00A315FC">
        <w:rPr>
          <w:color w:val="auto"/>
          <w:sz w:val="22"/>
          <w:szCs w:val="22"/>
        </w:rPr>
        <w:t xml:space="preserve">cohérente avec celle de la lutte contre l’exclusion tant les enjeux sociaux et sociétaux sont proches. </w:t>
      </w:r>
    </w:p>
    <w:p w14:paraId="11665A1D" w14:textId="1DB7BB4E" w:rsidR="000F7799" w:rsidRDefault="00A315FC" w:rsidP="00AB7DB3">
      <w:r>
        <w:t xml:space="preserve">La </w:t>
      </w:r>
      <w:r w:rsidR="00831EE1">
        <w:t xml:space="preserve">protection des enfants </w:t>
      </w:r>
      <w:r>
        <w:t>n’</w:t>
      </w:r>
      <w:r w:rsidR="0089037B">
        <w:t xml:space="preserve">est </w:t>
      </w:r>
      <w:r>
        <w:t xml:space="preserve">pas </w:t>
      </w:r>
      <w:r w:rsidR="00411671">
        <w:t xml:space="preserve">d’abord </w:t>
      </w:r>
      <w:r w:rsidR="000F7799">
        <w:t>une</w:t>
      </w:r>
      <w:r>
        <w:t xml:space="preserve"> </w:t>
      </w:r>
      <w:r w:rsidR="00831EE1">
        <w:t>affaire de spécialistes</w:t>
      </w:r>
      <w:r w:rsidR="003E4CBD" w:rsidRPr="00505297">
        <w:rPr>
          <w:b/>
          <w:bCs/>
        </w:rPr>
        <w:t>. C</w:t>
      </w:r>
      <w:r w:rsidR="00F51F68" w:rsidRPr="00505297">
        <w:rPr>
          <w:b/>
          <w:bCs/>
        </w:rPr>
        <w:t xml:space="preserve">hercher la contribution </w:t>
      </w:r>
      <w:r w:rsidR="00831EE1" w:rsidRPr="00505297">
        <w:rPr>
          <w:b/>
          <w:bCs/>
        </w:rPr>
        <w:t>de tous</w:t>
      </w:r>
      <w:r w:rsidR="00D24DF4" w:rsidRPr="00505297">
        <w:rPr>
          <w:b/>
          <w:bCs/>
        </w:rPr>
        <w:t xml:space="preserve"> pour mieux prendre soin des enfants </w:t>
      </w:r>
      <w:r w:rsidR="00AF1D6D">
        <w:t>et</w:t>
      </w:r>
      <w:r w:rsidR="003E4CBD">
        <w:t>,</w:t>
      </w:r>
      <w:r w:rsidR="00AF1D6D">
        <w:t xml:space="preserve"> à chaque fois que cela est possible</w:t>
      </w:r>
      <w:r w:rsidR="003E4CBD">
        <w:t>,</w:t>
      </w:r>
      <w:r w:rsidR="00AF1D6D">
        <w:t xml:space="preserve"> aider les parents </w:t>
      </w:r>
      <w:r w:rsidR="00A453DE">
        <w:t xml:space="preserve">à y parvenir </w:t>
      </w:r>
      <w:r w:rsidR="00831EE1">
        <w:t>est un beau projet de société</w:t>
      </w:r>
      <w:r w:rsidR="00A453DE">
        <w:t>. L</w:t>
      </w:r>
      <w:r w:rsidR="000F7799">
        <w:t>e CNPE gagnera en légitimité et en humanité à reconnaître</w:t>
      </w:r>
      <w:r w:rsidR="001727D7">
        <w:t xml:space="preserve"> explicitement </w:t>
      </w:r>
      <w:r w:rsidR="000F7799">
        <w:t xml:space="preserve">que la protection de l’enfance ne peut pas se passer des parents. </w:t>
      </w:r>
    </w:p>
    <w:p w14:paraId="7807C3C7" w14:textId="77777777" w:rsidR="004B1924" w:rsidRDefault="004B1924" w:rsidP="00AB7DB3"/>
    <w:p w14:paraId="294F44C8" w14:textId="4AC29A01" w:rsidR="004B1924" w:rsidRDefault="004B1924" w:rsidP="00AB7DB3"/>
    <w:p w14:paraId="0BEE214E" w14:textId="34E0A5C0" w:rsidR="00B26A8A" w:rsidRDefault="00B26A8A" w:rsidP="00AB7DB3"/>
    <w:p w14:paraId="2C50CA4B" w14:textId="7549185C" w:rsidR="002C7167" w:rsidRDefault="00A73357" w:rsidP="00505297">
      <w:pPr>
        <w:pStyle w:val="Titre2"/>
      </w:pPr>
      <w:r>
        <w:rPr>
          <w:noProof/>
        </w:rPr>
        <w:drawing>
          <wp:anchor distT="0" distB="0" distL="114300" distR="114300" simplePos="0" relativeHeight="251663360" behindDoc="0" locked="0" layoutInCell="1" allowOverlap="1" wp14:anchorId="7B05F3EB" wp14:editId="63B4BEBA">
            <wp:simplePos x="0" y="0"/>
            <wp:positionH relativeFrom="column">
              <wp:posOffset>4179570</wp:posOffset>
            </wp:positionH>
            <wp:positionV relativeFrom="paragraph">
              <wp:posOffset>347345</wp:posOffset>
            </wp:positionV>
            <wp:extent cx="1742192" cy="536400"/>
            <wp:effectExtent l="0" t="0" r="0" b="0"/>
            <wp:wrapNone/>
            <wp:docPr id="9" name="Image 9" descr="Chante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tecla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192" cy="53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958">
        <w:rPr>
          <w:noProof/>
        </w:rPr>
        <w:drawing>
          <wp:anchor distT="0" distB="0" distL="114300" distR="114300" simplePos="0" relativeHeight="251660288" behindDoc="0" locked="0" layoutInCell="1" allowOverlap="1" wp14:anchorId="2BBE5105" wp14:editId="03AE142F">
            <wp:simplePos x="0" y="0"/>
            <wp:positionH relativeFrom="column">
              <wp:posOffset>1193800</wp:posOffset>
            </wp:positionH>
            <wp:positionV relativeFrom="paragraph">
              <wp:posOffset>368300</wp:posOffset>
            </wp:positionV>
            <wp:extent cx="525882" cy="536400"/>
            <wp:effectExtent l="0" t="0" r="762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882" cy="53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FC3">
        <w:t>Signataires</w:t>
      </w:r>
    </w:p>
    <w:p w14:paraId="2DBDCB1D" w14:textId="4F573D29" w:rsidR="003B6958" w:rsidRDefault="003B6958" w:rsidP="003B6958">
      <w:r>
        <w:rPr>
          <w:rFonts w:ascii="Helvetica" w:hAnsi="Helvetica" w:cs="Helvetica"/>
          <w:noProof/>
        </w:rPr>
        <w:drawing>
          <wp:anchor distT="0" distB="0" distL="114300" distR="114300" simplePos="0" relativeHeight="251661312" behindDoc="0" locked="0" layoutInCell="1" allowOverlap="1" wp14:anchorId="7AD62A0D" wp14:editId="1374809D">
            <wp:simplePos x="0" y="0"/>
            <wp:positionH relativeFrom="column">
              <wp:posOffset>2162175</wp:posOffset>
            </wp:positionH>
            <wp:positionV relativeFrom="paragraph">
              <wp:posOffset>7620</wp:posOffset>
            </wp:positionV>
            <wp:extent cx="1574800" cy="560705"/>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8793" t="17252" r="8793" b="19809"/>
                    <a:stretch/>
                  </pic:blipFill>
                  <pic:spPr bwMode="auto">
                    <a:xfrm>
                      <a:off x="0" y="0"/>
                      <a:ext cx="1574800" cy="560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740DDD99" wp14:editId="3DA02FF7">
            <wp:simplePos x="0" y="0"/>
            <wp:positionH relativeFrom="margin">
              <wp:posOffset>-1905</wp:posOffset>
            </wp:positionH>
            <wp:positionV relativeFrom="paragraph">
              <wp:posOffset>9525</wp:posOffset>
            </wp:positionV>
            <wp:extent cx="749300" cy="58356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300" cy="583565"/>
                    </a:xfrm>
                    <a:prstGeom prst="rect">
                      <a:avLst/>
                    </a:prstGeom>
                    <a:noFill/>
                    <a:ln>
                      <a:noFill/>
                    </a:ln>
                  </pic:spPr>
                </pic:pic>
              </a:graphicData>
            </a:graphic>
          </wp:anchor>
        </w:drawing>
      </w:r>
    </w:p>
    <w:p w14:paraId="6B353A63" w14:textId="106C56BF" w:rsidR="003B6958" w:rsidRDefault="003B6958" w:rsidP="003B6958">
      <w:pPr>
        <w:pStyle w:val="En-tte"/>
      </w:pPr>
    </w:p>
    <w:p w14:paraId="771AB60D" w14:textId="7269796C" w:rsidR="003B6958" w:rsidRDefault="006C4EF5" w:rsidP="00135FB7">
      <w:pPr>
        <w:tabs>
          <w:tab w:val="left" w:pos="6311"/>
        </w:tabs>
      </w:pPr>
      <w:r>
        <w:rPr>
          <w:noProof/>
        </w:rPr>
        <w:drawing>
          <wp:anchor distT="0" distB="0" distL="114300" distR="114300" simplePos="0" relativeHeight="251664384" behindDoc="0" locked="0" layoutInCell="1" allowOverlap="1" wp14:anchorId="33C07ACA" wp14:editId="00A5C197">
            <wp:simplePos x="0" y="0"/>
            <wp:positionH relativeFrom="column">
              <wp:posOffset>133433</wp:posOffset>
            </wp:positionH>
            <wp:positionV relativeFrom="paragraph">
              <wp:posOffset>390883</wp:posOffset>
            </wp:positionV>
            <wp:extent cx="1216550" cy="568641"/>
            <wp:effectExtent l="0" t="0" r="3175" b="3175"/>
            <wp:wrapNone/>
            <wp:docPr id="10" name="Image 10" descr="Qui sommes nous - Citoyens &amp;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i sommes nous - Citoyens &amp; Justi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550" cy="568641"/>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7C5CE6D" wp14:editId="6C9B9A12">
            <wp:simplePos x="0" y="0"/>
            <wp:positionH relativeFrom="page">
              <wp:align>center</wp:align>
            </wp:positionH>
            <wp:positionV relativeFrom="paragraph">
              <wp:posOffset>400685</wp:posOffset>
            </wp:positionV>
            <wp:extent cx="2368550" cy="5359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855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1F497D"/>
          <w:lang w:eastAsia="fr-FR"/>
        </w:rPr>
        <w:drawing>
          <wp:anchor distT="0" distB="0" distL="114300" distR="114300" simplePos="0" relativeHeight="251662336" behindDoc="0" locked="0" layoutInCell="1" allowOverlap="1" wp14:anchorId="3903D744" wp14:editId="110D0FF1">
            <wp:simplePos x="0" y="0"/>
            <wp:positionH relativeFrom="column">
              <wp:posOffset>4546379</wp:posOffset>
            </wp:positionH>
            <wp:positionV relativeFrom="paragraph">
              <wp:posOffset>400685</wp:posOffset>
            </wp:positionV>
            <wp:extent cx="1226820" cy="615950"/>
            <wp:effectExtent l="0" t="0" r="0" b="0"/>
            <wp:wrapNone/>
            <wp:docPr id="2" name="Image 2" descr="Description : cid:image006.png@01D383B2.3864E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cid:image006.png@01D383B2.3864E4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26820" cy="615950"/>
                    </a:xfrm>
                    <a:prstGeom prst="rect">
                      <a:avLst/>
                    </a:prstGeom>
                    <a:noFill/>
                    <a:ln>
                      <a:noFill/>
                    </a:ln>
                  </pic:spPr>
                </pic:pic>
              </a:graphicData>
            </a:graphic>
          </wp:anchor>
        </w:drawing>
      </w:r>
      <w:r w:rsidR="002324B9">
        <w:tab/>
      </w:r>
      <w:r w:rsidR="002324B9">
        <w:rPr>
          <w:noProof/>
        </w:rPr>
        <w:drawing>
          <wp:inline distT="0" distB="0" distL="0" distR="0" wp14:anchorId="5B05530A" wp14:editId="2CE1559C">
            <wp:extent cx="95250" cy="82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p w14:paraId="53641BBF" w14:textId="42894B13" w:rsidR="00EC3884" w:rsidRPr="00EC3884" w:rsidRDefault="00EC3884" w:rsidP="00EC3884"/>
    <w:p w14:paraId="2811E5D4" w14:textId="091D9192" w:rsidR="00EC3884" w:rsidRDefault="00EC3884" w:rsidP="00EC3884"/>
    <w:p w14:paraId="206ADC71" w14:textId="2BCC1E15" w:rsidR="00EC3884" w:rsidRPr="00EC3884" w:rsidRDefault="000B6F07" w:rsidP="00EC3884">
      <w:pPr>
        <w:tabs>
          <w:tab w:val="left" w:pos="2322"/>
        </w:tabs>
      </w:pPr>
      <w:r>
        <w:rPr>
          <w:noProof/>
        </w:rPr>
        <w:drawing>
          <wp:anchor distT="0" distB="0" distL="114300" distR="114300" simplePos="0" relativeHeight="251665408" behindDoc="0" locked="0" layoutInCell="1" allowOverlap="1" wp14:anchorId="566283CA" wp14:editId="7317024E">
            <wp:simplePos x="0" y="0"/>
            <wp:positionH relativeFrom="column">
              <wp:posOffset>1551914</wp:posOffset>
            </wp:positionH>
            <wp:positionV relativeFrom="paragraph">
              <wp:posOffset>334010</wp:posOffset>
            </wp:positionV>
            <wp:extent cx="976527" cy="67126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972" b="21249"/>
                    <a:stretch/>
                  </pic:blipFill>
                  <pic:spPr bwMode="auto">
                    <a:xfrm>
                      <a:off x="0" y="0"/>
                      <a:ext cx="976527" cy="671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FFD1A49" wp14:editId="469DF490">
            <wp:simplePos x="0" y="0"/>
            <wp:positionH relativeFrom="column">
              <wp:posOffset>2953370</wp:posOffset>
            </wp:positionH>
            <wp:positionV relativeFrom="paragraph">
              <wp:posOffset>276632</wp:posOffset>
            </wp:positionV>
            <wp:extent cx="705865" cy="792833"/>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4075" t="8891" r="13805" b="10120"/>
                    <a:stretch/>
                  </pic:blipFill>
                  <pic:spPr bwMode="auto">
                    <a:xfrm>
                      <a:off x="0" y="0"/>
                      <a:ext cx="708334" cy="7956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884">
        <w:tab/>
      </w:r>
    </w:p>
    <w:sectPr w:rsidR="00EC3884" w:rsidRPr="00EC3884" w:rsidSect="00AF083C">
      <w:headerReference w:type="default" r:id="rId21"/>
      <w:footerReference w:type="default" r:id="rId22"/>
      <w:pgSz w:w="11906" w:h="16838"/>
      <w:pgMar w:top="993" w:right="1274" w:bottom="993" w:left="1417"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74D4" w14:textId="77777777" w:rsidR="00951077" w:rsidRDefault="00951077" w:rsidP="00AB7DB3">
      <w:r>
        <w:separator/>
      </w:r>
    </w:p>
  </w:endnote>
  <w:endnote w:type="continuationSeparator" w:id="0">
    <w:p w14:paraId="78772FE8" w14:textId="77777777" w:rsidR="00951077" w:rsidRDefault="00951077" w:rsidP="00AB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6511" w14:textId="76E3AAE0" w:rsidR="00411671" w:rsidRPr="00981F72" w:rsidRDefault="00981F72" w:rsidP="00981F72">
    <w:pPr>
      <w:pStyle w:val="Pieddepage"/>
    </w:pPr>
    <w:r>
      <w:t>Page</w:t>
    </w:r>
    <w:r w:rsidR="00411671" w:rsidRPr="00981F72">
      <w:t xml:space="preserve"> </w:t>
    </w:r>
    <w:r w:rsidR="00411671" w:rsidRPr="00505297">
      <w:fldChar w:fldCharType="begin"/>
    </w:r>
    <w:r w:rsidR="00411671" w:rsidRPr="00505297">
      <w:instrText>PAGE  \* Arabic  \* MERGEFORMAT</w:instrText>
    </w:r>
    <w:r w:rsidR="00411671" w:rsidRPr="00505297">
      <w:fldChar w:fldCharType="separate"/>
    </w:r>
    <w:r w:rsidR="00411671" w:rsidRPr="00505297">
      <w:t>1</w:t>
    </w:r>
    <w:r w:rsidR="00411671" w:rsidRPr="00505297">
      <w:fldChar w:fldCharType="end"/>
    </w:r>
    <w:r w:rsidR="00411671" w:rsidRPr="00981F72">
      <w:t xml:space="preserve"> sur </w:t>
    </w:r>
    <w:fldSimple w:instr="NUMPAGES  \* Arabic  \* MERGEFORMAT">
      <w:r w:rsidR="00411671" w:rsidRPr="00505297">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ECA4" w14:textId="77777777" w:rsidR="00951077" w:rsidRDefault="00951077" w:rsidP="00AB7DB3">
      <w:r>
        <w:separator/>
      </w:r>
    </w:p>
  </w:footnote>
  <w:footnote w:type="continuationSeparator" w:id="0">
    <w:p w14:paraId="7FB1328D" w14:textId="77777777" w:rsidR="00951077" w:rsidRDefault="00951077" w:rsidP="00AB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C0D1" w14:textId="6A37A16F" w:rsidR="003F2C46" w:rsidRDefault="00000000" w:rsidP="008029E7">
    <w:pPr>
      <w:pStyle w:val="En-tte"/>
      <w:tabs>
        <w:tab w:val="clear" w:pos="4536"/>
        <w:tab w:val="clear" w:pos="9072"/>
      </w:tabs>
    </w:pPr>
    <w:r>
      <w:pict w14:anchorId="4793C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left:0;text-align:left;margin-left:382.65pt;margin-top:250.2pt;width:202.7pt;height:53.35pt;rotation:270;z-index:-251658752;mso-position-horizontal-relative:margin;mso-position-vertical-relative:margin" o:allowincell="f" fillcolor="silver" stroked="f">
          <v:fill opacity=".5"/>
          <v:textpath style="font-family:&quot;calibri&quot;;font-size:1pt" string="BROUILLON"/>
          <w10:wrap anchorx="margin" anchory="margin"/>
        </v:shape>
      </w:pict>
    </w:r>
    <w:r w:rsidR="007F4FB4">
      <w:t xml:space="preserve">Ecouter et aider les </w:t>
    </w:r>
    <w:r w:rsidR="003112DD" w:rsidRPr="00AB7DB3">
      <w:t>parents</w:t>
    </w:r>
    <w:r w:rsidR="00B26A8A">
      <w:t xml:space="preserve"> : quels enjeux </w:t>
    </w:r>
    <w:r w:rsidR="007F4FB4">
      <w:t xml:space="preserve">pour la </w:t>
    </w:r>
    <w:r w:rsidR="003112DD" w:rsidRPr="00AB7DB3">
      <w:t>Protection de l'enfance</w:t>
    </w:r>
    <w:r w:rsidR="00B26A8A">
      <w:t> ?</w:t>
    </w:r>
    <w:r w:rsidR="00697830">
      <w:tab/>
      <w:t xml:space="preserve"> </w:t>
    </w:r>
    <w:r w:rsidR="00435095">
      <w:rPr>
        <w:color w:val="FF0000"/>
      </w:rPr>
      <w:br/>
    </w:r>
    <w:r w:rsidR="00697830" w:rsidRPr="00505297">
      <w:rPr>
        <w:color w:val="FF0000"/>
      </w:rPr>
      <w:t>V</w:t>
    </w:r>
    <w:r w:rsidR="00435095">
      <w:rPr>
        <w:color w:val="FF0000"/>
      </w:rPr>
      <w:t>5</w:t>
    </w:r>
    <w:r w:rsidR="00FE7F09" w:rsidRPr="00505297">
      <w:rPr>
        <w:color w:val="FF0000"/>
      </w:rPr>
      <w:t xml:space="preserve"> : 2022 </w:t>
    </w:r>
    <w:r w:rsidR="002651D7">
      <w:rPr>
        <w:color w:val="FF0000"/>
      </w:rPr>
      <w:t>10 17</w:t>
    </w:r>
  </w:p>
  <w:p w14:paraId="3EBAAB43" w14:textId="77777777" w:rsidR="00BB7FD0" w:rsidRPr="00AB7DB3" w:rsidRDefault="00BB7FD0" w:rsidP="00AB7DB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E1"/>
    <w:rsid w:val="00032F4F"/>
    <w:rsid w:val="0005597E"/>
    <w:rsid w:val="000768E5"/>
    <w:rsid w:val="000B0EBD"/>
    <w:rsid w:val="000B3488"/>
    <w:rsid w:val="000B6F07"/>
    <w:rsid w:val="000C1F0C"/>
    <w:rsid w:val="000E013A"/>
    <w:rsid w:val="000F1A53"/>
    <w:rsid w:val="000F3A78"/>
    <w:rsid w:val="000F7799"/>
    <w:rsid w:val="00101062"/>
    <w:rsid w:val="00114362"/>
    <w:rsid w:val="00135FB7"/>
    <w:rsid w:val="0016392A"/>
    <w:rsid w:val="00166A7B"/>
    <w:rsid w:val="001727D7"/>
    <w:rsid w:val="001B5DBD"/>
    <w:rsid w:val="001C2987"/>
    <w:rsid w:val="001F0612"/>
    <w:rsid w:val="002324B9"/>
    <w:rsid w:val="002332C5"/>
    <w:rsid w:val="0024794C"/>
    <w:rsid w:val="00261004"/>
    <w:rsid w:val="00261CD8"/>
    <w:rsid w:val="002651D7"/>
    <w:rsid w:val="0027332C"/>
    <w:rsid w:val="002A00C6"/>
    <w:rsid w:val="002A162F"/>
    <w:rsid w:val="002A18E3"/>
    <w:rsid w:val="002A1EEF"/>
    <w:rsid w:val="002C7167"/>
    <w:rsid w:val="002F731D"/>
    <w:rsid w:val="0030593A"/>
    <w:rsid w:val="00306BBB"/>
    <w:rsid w:val="003112DD"/>
    <w:rsid w:val="003322D4"/>
    <w:rsid w:val="00333513"/>
    <w:rsid w:val="003412FE"/>
    <w:rsid w:val="003554A3"/>
    <w:rsid w:val="0038285A"/>
    <w:rsid w:val="00391A47"/>
    <w:rsid w:val="003A1A98"/>
    <w:rsid w:val="003A274D"/>
    <w:rsid w:val="003A3B5A"/>
    <w:rsid w:val="003B6958"/>
    <w:rsid w:val="003D5425"/>
    <w:rsid w:val="003E4CBD"/>
    <w:rsid w:val="003F2C46"/>
    <w:rsid w:val="00401DB5"/>
    <w:rsid w:val="00411671"/>
    <w:rsid w:val="00432791"/>
    <w:rsid w:val="00435095"/>
    <w:rsid w:val="00455D8C"/>
    <w:rsid w:val="00462A61"/>
    <w:rsid w:val="00470906"/>
    <w:rsid w:val="00485746"/>
    <w:rsid w:val="004A6453"/>
    <w:rsid w:val="004B1924"/>
    <w:rsid w:val="004C1617"/>
    <w:rsid w:val="004E1E91"/>
    <w:rsid w:val="00505297"/>
    <w:rsid w:val="00533BFB"/>
    <w:rsid w:val="00537273"/>
    <w:rsid w:val="005413DE"/>
    <w:rsid w:val="00542EB8"/>
    <w:rsid w:val="0054520B"/>
    <w:rsid w:val="00552BAE"/>
    <w:rsid w:val="00557084"/>
    <w:rsid w:val="00574378"/>
    <w:rsid w:val="00581544"/>
    <w:rsid w:val="005B7C65"/>
    <w:rsid w:val="005C238C"/>
    <w:rsid w:val="005C3D2F"/>
    <w:rsid w:val="005C5879"/>
    <w:rsid w:val="005C6B66"/>
    <w:rsid w:val="005F6D29"/>
    <w:rsid w:val="006108DD"/>
    <w:rsid w:val="006135A0"/>
    <w:rsid w:val="00626555"/>
    <w:rsid w:val="00656256"/>
    <w:rsid w:val="00663874"/>
    <w:rsid w:val="006722A3"/>
    <w:rsid w:val="00685DF2"/>
    <w:rsid w:val="00697830"/>
    <w:rsid w:val="006A0FF1"/>
    <w:rsid w:val="006A3596"/>
    <w:rsid w:val="006B45C3"/>
    <w:rsid w:val="006C4EF5"/>
    <w:rsid w:val="006D295F"/>
    <w:rsid w:val="006E0E20"/>
    <w:rsid w:val="007126AE"/>
    <w:rsid w:val="007261C5"/>
    <w:rsid w:val="00735D2C"/>
    <w:rsid w:val="0075082A"/>
    <w:rsid w:val="00756DA3"/>
    <w:rsid w:val="00767BAF"/>
    <w:rsid w:val="00791BCE"/>
    <w:rsid w:val="00797BCB"/>
    <w:rsid w:val="007B4572"/>
    <w:rsid w:val="007C5009"/>
    <w:rsid w:val="007E0996"/>
    <w:rsid w:val="007E74EB"/>
    <w:rsid w:val="007F4FB4"/>
    <w:rsid w:val="008029E7"/>
    <w:rsid w:val="00803772"/>
    <w:rsid w:val="00830F60"/>
    <w:rsid w:val="00831EE1"/>
    <w:rsid w:val="00841B6D"/>
    <w:rsid w:val="0084781A"/>
    <w:rsid w:val="00850170"/>
    <w:rsid w:val="0085117A"/>
    <w:rsid w:val="008557E8"/>
    <w:rsid w:val="00860856"/>
    <w:rsid w:val="0089037B"/>
    <w:rsid w:val="00896A88"/>
    <w:rsid w:val="008A2F9B"/>
    <w:rsid w:val="008B4368"/>
    <w:rsid w:val="008D380F"/>
    <w:rsid w:val="008D5041"/>
    <w:rsid w:val="0091419A"/>
    <w:rsid w:val="00923980"/>
    <w:rsid w:val="00951077"/>
    <w:rsid w:val="00957C7C"/>
    <w:rsid w:val="00981F72"/>
    <w:rsid w:val="00982A20"/>
    <w:rsid w:val="00991C6E"/>
    <w:rsid w:val="009B70FC"/>
    <w:rsid w:val="009D497D"/>
    <w:rsid w:val="009D6EDC"/>
    <w:rsid w:val="009F0439"/>
    <w:rsid w:val="009F4765"/>
    <w:rsid w:val="00A23AE2"/>
    <w:rsid w:val="00A315FC"/>
    <w:rsid w:val="00A37329"/>
    <w:rsid w:val="00A40802"/>
    <w:rsid w:val="00A453DE"/>
    <w:rsid w:val="00A54FF1"/>
    <w:rsid w:val="00A73357"/>
    <w:rsid w:val="00AA52F1"/>
    <w:rsid w:val="00AB7DB3"/>
    <w:rsid w:val="00AD55AF"/>
    <w:rsid w:val="00AE12CA"/>
    <w:rsid w:val="00AF083C"/>
    <w:rsid w:val="00AF1D6D"/>
    <w:rsid w:val="00AF3CE6"/>
    <w:rsid w:val="00AF7F43"/>
    <w:rsid w:val="00B26A8A"/>
    <w:rsid w:val="00B41691"/>
    <w:rsid w:val="00B508D4"/>
    <w:rsid w:val="00B6307C"/>
    <w:rsid w:val="00B7746F"/>
    <w:rsid w:val="00B94AEB"/>
    <w:rsid w:val="00BB0B0F"/>
    <w:rsid w:val="00BB7FD0"/>
    <w:rsid w:val="00BC6227"/>
    <w:rsid w:val="00BE72F4"/>
    <w:rsid w:val="00BE7C88"/>
    <w:rsid w:val="00C002C7"/>
    <w:rsid w:val="00C13135"/>
    <w:rsid w:val="00C31234"/>
    <w:rsid w:val="00C37751"/>
    <w:rsid w:val="00C53D8D"/>
    <w:rsid w:val="00C56153"/>
    <w:rsid w:val="00C83392"/>
    <w:rsid w:val="00C978AB"/>
    <w:rsid w:val="00CC4655"/>
    <w:rsid w:val="00CC49E9"/>
    <w:rsid w:val="00CD2D98"/>
    <w:rsid w:val="00CE1FC3"/>
    <w:rsid w:val="00CF62ED"/>
    <w:rsid w:val="00CF7241"/>
    <w:rsid w:val="00D045C2"/>
    <w:rsid w:val="00D1224C"/>
    <w:rsid w:val="00D14791"/>
    <w:rsid w:val="00D24DF4"/>
    <w:rsid w:val="00D30A4B"/>
    <w:rsid w:val="00D34D64"/>
    <w:rsid w:val="00D55543"/>
    <w:rsid w:val="00D67FE3"/>
    <w:rsid w:val="00D75689"/>
    <w:rsid w:val="00D772C1"/>
    <w:rsid w:val="00D77A9B"/>
    <w:rsid w:val="00D840CD"/>
    <w:rsid w:val="00D966F6"/>
    <w:rsid w:val="00DC2770"/>
    <w:rsid w:val="00DD7B14"/>
    <w:rsid w:val="00DF649A"/>
    <w:rsid w:val="00E117C9"/>
    <w:rsid w:val="00E1401D"/>
    <w:rsid w:val="00E43AE2"/>
    <w:rsid w:val="00E449B9"/>
    <w:rsid w:val="00E45F24"/>
    <w:rsid w:val="00E617C9"/>
    <w:rsid w:val="00EA1ABF"/>
    <w:rsid w:val="00EB00EA"/>
    <w:rsid w:val="00EC0809"/>
    <w:rsid w:val="00EC3884"/>
    <w:rsid w:val="00EC40DE"/>
    <w:rsid w:val="00EC45C5"/>
    <w:rsid w:val="00EE5E0F"/>
    <w:rsid w:val="00EF3A18"/>
    <w:rsid w:val="00F01A33"/>
    <w:rsid w:val="00F1776A"/>
    <w:rsid w:val="00F21927"/>
    <w:rsid w:val="00F24996"/>
    <w:rsid w:val="00F335EF"/>
    <w:rsid w:val="00F35715"/>
    <w:rsid w:val="00F43CD5"/>
    <w:rsid w:val="00F51F68"/>
    <w:rsid w:val="00F57CDE"/>
    <w:rsid w:val="00F92AAD"/>
    <w:rsid w:val="00FB4D15"/>
    <w:rsid w:val="00FE7F09"/>
    <w:rsid w:val="00FF6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93C13"/>
  <w15:chartTrackingRefBased/>
  <w15:docId w15:val="{98ABCD5B-B9A2-4973-AD57-4996B57C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B3"/>
    <w:pPr>
      <w:autoSpaceDE w:val="0"/>
      <w:autoSpaceDN w:val="0"/>
      <w:adjustRightInd w:val="0"/>
      <w:spacing w:before="100" w:after="100" w:line="240" w:lineRule="auto"/>
      <w:jc w:val="both"/>
    </w:pPr>
    <w:rPr>
      <w:rFonts w:ascii="Calibri" w:hAnsi="Calibri" w:cs="Calibri"/>
      <w:color w:val="000000"/>
    </w:rPr>
  </w:style>
  <w:style w:type="paragraph" w:styleId="Titre1">
    <w:name w:val="heading 1"/>
    <w:basedOn w:val="Normal"/>
    <w:next w:val="Normal"/>
    <w:link w:val="Titre1Car"/>
    <w:uiPriority w:val="9"/>
    <w:qFormat/>
    <w:rsid w:val="003112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8285A"/>
    <w:pPr>
      <w:keepNext/>
      <w:keepLines/>
      <w:spacing w:before="120" w:after="240"/>
      <w:outlineLvl w:val="1"/>
    </w:pPr>
    <w:rPr>
      <w:rFonts w:asciiTheme="minorHAnsi" w:eastAsiaTheme="majorEastAsia" w:hAnsiTheme="minorHAnsi" w:cstheme="minorHAnsi"/>
      <w:b/>
      <w:bCs/>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31EE1"/>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BB7FD0"/>
    <w:pPr>
      <w:tabs>
        <w:tab w:val="center" w:pos="4536"/>
        <w:tab w:val="right" w:pos="9072"/>
      </w:tabs>
      <w:spacing w:after="0"/>
      <w:jc w:val="center"/>
    </w:pPr>
    <w:rPr>
      <w:sz w:val="20"/>
      <w:szCs w:val="20"/>
    </w:rPr>
  </w:style>
  <w:style w:type="character" w:customStyle="1" w:styleId="En-tteCar">
    <w:name w:val="En-tête Car"/>
    <w:basedOn w:val="Policepardfaut"/>
    <w:link w:val="En-tte"/>
    <w:uiPriority w:val="99"/>
    <w:rsid w:val="00BB7FD0"/>
    <w:rPr>
      <w:sz w:val="20"/>
      <w:szCs w:val="20"/>
    </w:rPr>
  </w:style>
  <w:style w:type="paragraph" w:styleId="Pieddepage">
    <w:name w:val="footer"/>
    <w:basedOn w:val="Normal"/>
    <w:link w:val="PieddepageCar"/>
    <w:uiPriority w:val="99"/>
    <w:unhideWhenUsed/>
    <w:rsid w:val="00981F72"/>
    <w:pPr>
      <w:tabs>
        <w:tab w:val="center" w:pos="4536"/>
        <w:tab w:val="right" w:pos="9072"/>
      </w:tabs>
      <w:spacing w:after="0"/>
      <w:jc w:val="center"/>
    </w:pPr>
    <w:rPr>
      <w:sz w:val="20"/>
    </w:rPr>
  </w:style>
  <w:style w:type="character" w:customStyle="1" w:styleId="PieddepageCar">
    <w:name w:val="Pied de page Car"/>
    <w:basedOn w:val="Policepardfaut"/>
    <w:link w:val="Pieddepage"/>
    <w:uiPriority w:val="99"/>
    <w:rsid w:val="00981F72"/>
    <w:rPr>
      <w:rFonts w:ascii="Calibri" w:hAnsi="Calibri" w:cs="Calibri"/>
      <w:color w:val="000000"/>
      <w:sz w:val="20"/>
    </w:rPr>
  </w:style>
  <w:style w:type="paragraph" w:styleId="Rvision">
    <w:name w:val="Revision"/>
    <w:hidden/>
    <w:uiPriority w:val="99"/>
    <w:semiHidden/>
    <w:rsid w:val="004B1924"/>
    <w:pPr>
      <w:spacing w:after="0" w:line="240" w:lineRule="auto"/>
    </w:pPr>
  </w:style>
  <w:style w:type="paragraph" w:customStyle="1" w:styleId="xmsonormal">
    <w:name w:val="x_msonormal"/>
    <w:basedOn w:val="Normal"/>
    <w:rsid w:val="00C83392"/>
    <w:pPr>
      <w:spacing w:beforeAutospacing="1" w:afterAutospacing="1"/>
    </w:pPr>
    <w:rPr>
      <w:rFonts w:ascii="Times New Roman" w:eastAsia="Times New Roman" w:hAnsi="Times New Roman" w:cs="Times New Roman"/>
      <w:sz w:val="24"/>
      <w:szCs w:val="24"/>
      <w:lang w:eastAsia="fr-FR"/>
    </w:rPr>
  </w:style>
  <w:style w:type="paragraph" w:styleId="Citation">
    <w:name w:val="Quote"/>
    <w:basedOn w:val="Normal"/>
    <w:next w:val="Normal"/>
    <w:link w:val="CitationCar"/>
    <w:uiPriority w:val="29"/>
    <w:qFormat/>
    <w:rsid w:val="00101062"/>
    <w:pPr>
      <w:spacing w:before="80" w:after="80"/>
      <w:ind w:left="862"/>
    </w:pPr>
    <w:rPr>
      <w:i/>
      <w:iCs/>
      <w:color w:val="404040" w:themeColor="text1" w:themeTint="BF"/>
    </w:rPr>
  </w:style>
  <w:style w:type="character" w:customStyle="1" w:styleId="CitationCar">
    <w:name w:val="Citation Car"/>
    <w:basedOn w:val="Policepardfaut"/>
    <w:link w:val="Citation"/>
    <w:uiPriority w:val="29"/>
    <w:rsid w:val="00101062"/>
    <w:rPr>
      <w:i/>
      <w:iCs/>
      <w:color w:val="404040" w:themeColor="text1" w:themeTint="BF"/>
    </w:rPr>
  </w:style>
  <w:style w:type="character" w:customStyle="1" w:styleId="Titre2Car">
    <w:name w:val="Titre 2 Car"/>
    <w:basedOn w:val="Policepardfaut"/>
    <w:link w:val="Titre2"/>
    <w:uiPriority w:val="9"/>
    <w:rsid w:val="0038285A"/>
    <w:rPr>
      <w:rFonts w:eastAsiaTheme="majorEastAsia" w:cstheme="minorHAnsi"/>
      <w:b/>
      <w:bCs/>
      <w:color w:val="2F5496" w:themeColor="accent1" w:themeShade="BF"/>
      <w:sz w:val="26"/>
      <w:szCs w:val="26"/>
    </w:rPr>
  </w:style>
  <w:style w:type="character" w:customStyle="1" w:styleId="Titre1Car">
    <w:name w:val="Titre 1 Car"/>
    <w:basedOn w:val="Policepardfaut"/>
    <w:link w:val="Titre1"/>
    <w:uiPriority w:val="9"/>
    <w:rsid w:val="003112D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32791"/>
    <w:pPr>
      <w:autoSpaceDE/>
      <w:autoSpaceDN/>
      <w:adjustRightInd/>
      <w:spacing w:beforeAutospacing="1" w:afterAutospacing="1"/>
      <w:jc w:val="left"/>
    </w:pPr>
    <w:rPr>
      <w:rFonts w:ascii="Times New Roman" w:eastAsia="Times New Roman" w:hAnsi="Times New Roman" w:cs="Times New Roman"/>
      <w:color w:val="auto"/>
      <w:sz w:val="24"/>
      <w:szCs w:val="24"/>
      <w:lang w:eastAsia="fr-FR"/>
    </w:rPr>
  </w:style>
  <w:style w:type="character" w:customStyle="1" w:styleId="normaltextrun">
    <w:name w:val="normaltextrun"/>
    <w:basedOn w:val="Policepardfaut"/>
    <w:rsid w:val="00432791"/>
  </w:style>
  <w:style w:type="character" w:customStyle="1" w:styleId="eop">
    <w:name w:val="eop"/>
    <w:basedOn w:val="Policepardfaut"/>
    <w:rsid w:val="0043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17267">
      <w:bodyDiv w:val="1"/>
      <w:marLeft w:val="0"/>
      <w:marRight w:val="0"/>
      <w:marTop w:val="0"/>
      <w:marBottom w:val="0"/>
      <w:divBdr>
        <w:top w:val="none" w:sz="0" w:space="0" w:color="auto"/>
        <w:left w:val="none" w:sz="0" w:space="0" w:color="auto"/>
        <w:bottom w:val="none" w:sz="0" w:space="0" w:color="auto"/>
        <w:right w:val="none" w:sz="0" w:space="0" w:color="auto"/>
      </w:divBdr>
    </w:div>
    <w:div w:id="949898269">
      <w:bodyDiv w:val="1"/>
      <w:marLeft w:val="0"/>
      <w:marRight w:val="0"/>
      <w:marTop w:val="0"/>
      <w:marBottom w:val="0"/>
      <w:divBdr>
        <w:top w:val="none" w:sz="0" w:space="0" w:color="auto"/>
        <w:left w:val="none" w:sz="0" w:space="0" w:color="auto"/>
        <w:bottom w:val="none" w:sz="0" w:space="0" w:color="auto"/>
        <w:right w:val="none" w:sz="0" w:space="0" w:color="auto"/>
      </w:divBdr>
      <w:divsChild>
        <w:div w:id="1275602415">
          <w:marLeft w:val="0"/>
          <w:marRight w:val="0"/>
          <w:marTop w:val="0"/>
          <w:marBottom w:val="0"/>
          <w:divBdr>
            <w:top w:val="none" w:sz="0" w:space="0" w:color="auto"/>
            <w:left w:val="none" w:sz="0" w:space="0" w:color="auto"/>
            <w:bottom w:val="none" w:sz="0" w:space="0" w:color="auto"/>
            <w:right w:val="none" w:sz="0" w:space="0" w:color="auto"/>
          </w:divBdr>
        </w:div>
        <w:div w:id="1562666900">
          <w:marLeft w:val="0"/>
          <w:marRight w:val="0"/>
          <w:marTop w:val="0"/>
          <w:marBottom w:val="0"/>
          <w:divBdr>
            <w:top w:val="none" w:sz="0" w:space="0" w:color="auto"/>
            <w:left w:val="none" w:sz="0" w:space="0" w:color="auto"/>
            <w:bottom w:val="none" w:sz="0" w:space="0" w:color="auto"/>
            <w:right w:val="none" w:sz="0" w:space="0" w:color="auto"/>
          </w:divBdr>
        </w:div>
      </w:divsChild>
    </w:div>
    <w:div w:id="9814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cid:image003.jpg@01D8E21B.E4A0FDE0" TargetMode="External"/><Relationship Id="rId17" Type="http://schemas.openxmlformats.org/officeDocument/2006/relationships/image" Target="cid:image001.png@01D8E21E.CA693B60"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CE1F0F3A7DAE439DACD77BB032F373" ma:contentTypeVersion="2" ma:contentTypeDescription="Crée un document." ma:contentTypeScope="" ma:versionID="288bf15cb8565176f3929a2466d1e057">
  <xsd:schema xmlns:xsd="http://www.w3.org/2001/XMLSchema" xmlns:xs="http://www.w3.org/2001/XMLSchema" xmlns:p="http://schemas.microsoft.com/office/2006/metadata/properties" xmlns:ns3="cce7fb53-f454-4af3-9462-140140b10049" targetNamespace="http://schemas.microsoft.com/office/2006/metadata/properties" ma:root="true" ma:fieldsID="24ec4edf4222a5a29a5329643e8fb659" ns3:_="">
    <xsd:import namespace="cce7fb53-f454-4af3-9462-140140b100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fb53-f454-4af3-9462-140140b10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1F05C-6514-443C-861B-59D50B6098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D8AFD-1C94-43BA-A7AB-EF418E7EC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fb53-f454-4af3-9462-140140b10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E9EA1-5AFE-4694-9FA2-5A4A806EA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1448</Words>
  <Characters>7966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Casin-Larretche</dc:creator>
  <cp:keywords/>
  <dc:description/>
  <cp:lastModifiedBy>Alexandra ANDRES</cp:lastModifiedBy>
  <cp:revision>23</cp:revision>
  <dcterms:created xsi:type="dcterms:W3CDTF">2022-10-17T12:07:00Z</dcterms:created>
  <dcterms:modified xsi:type="dcterms:W3CDTF">2022-10-18T09:59:00Z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0x010100F7CE1F0F3A7DAE439DACD77BB032F373</vt:lpwstr>
  </property>
</Properties>
</file>