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B595" w14:textId="77777777" w:rsidR="00A46A8D" w:rsidRPr="00394FCE" w:rsidRDefault="00A46A8D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45"/>
      <w:bookmarkStart w:id="1" w:name="_Toc110235776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14 : Modèle de note de frais</w:t>
      </w:r>
      <w:bookmarkEnd w:id="0"/>
      <w:bookmarkEnd w:id="1"/>
    </w:p>
    <w:p w14:paraId="2B815464" w14:textId="77777777" w:rsidR="00F05450" w:rsidRDefault="00F05450" w:rsidP="00A46A8D">
      <w:pPr>
        <w:autoSpaceDE w:val="0"/>
        <w:autoSpaceDN w:val="0"/>
        <w:adjustRightInd w:val="0"/>
        <w:spacing w:after="0" w:line="240" w:lineRule="auto"/>
      </w:pPr>
      <w:bookmarkStart w:id="2" w:name="_GoBack"/>
      <w:bookmarkEnd w:id="2"/>
    </w:p>
    <w:p w14:paraId="78B353A5" w14:textId="036BA653" w:rsidR="00A46A8D" w:rsidRDefault="000274EA" w:rsidP="007E5839">
      <w:pPr>
        <w:autoSpaceDE w:val="0"/>
        <w:autoSpaceDN w:val="0"/>
        <w:adjustRightInd w:val="0"/>
        <w:spacing w:after="0" w:line="240" w:lineRule="auto"/>
        <w:jc w:val="center"/>
      </w:pPr>
      <w:r w:rsidRPr="000274EA">
        <w:rPr>
          <w:noProof/>
        </w:rPr>
        <w:drawing>
          <wp:inline distT="0" distB="0" distL="0" distR="0" wp14:anchorId="386057BF" wp14:editId="4D789999">
            <wp:extent cx="7825105" cy="3788743"/>
            <wp:effectExtent l="18098" t="20002" r="22542" b="22543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4706" cy="380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32C52F" w14:textId="1E74F58A" w:rsidR="00CC23E6" w:rsidRDefault="00CC23E6" w:rsidP="00A46A8D">
      <w:pPr>
        <w:autoSpaceDE w:val="0"/>
        <w:autoSpaceDN w:val="0"/>
        <w:adjustRightInd w:val="0"/>
        <w:spacing w:after="0" w:line="240" w:lineRule="auto"/>
      </w:pPr>
    </w:p>
    <w:p w14:paraId="07FC7C17" w14:textId="77777777" w:rsidR="00F9263F" w:rsidRDefault="00F9263F" w:rsidP="00A46A8D">
      <w:pPr>
        <w:autoSpaceDE w:val="0"/>
        <w:autoSpaceDN w:val="0"/>
        <w:adjustRightInd w:val="0"/>
        <w:spacing w:after="0" w:line="240" w:lineRule="auto"/>
      </w:pPr>
    </w:p>
    <w:p w14:paraId="5C8CBE7F" w14:textId="293C0975" w:rsidR="00F9263F" w:rsidRPr="00A459DC" w:rsidRDefault="00F9263F" w:rsidP="00F9263F">
      <w:pPr>
        <w:autoSpaceDE w:val="0"/>
        <w:autoSpaceDN w:val="0"/>
        <w:adjustRightInd w:val="0"/>
        <w:spacing w:after="0" w:line="240" w:lineRule="auto"/>
        <w:rPr>
          <w:rStyle w:val="Lienhypertexte"/>
          <w:i/>
          <w:color w:val="auto"/>
          <w:sz w:val="18"/>
          <w:szCs w:val="18"/>
          <w:u w:val="none"/>
        </w:rPr>
      </w:pPr>
      <w:bookmarkStart w:id="3" w:name="_Toc109215546"/>
      <w:bookmarkStart w:id="4" w:name="_Toc110235777"/>
      <w:r w:rsidRPr="00A84D0A">
        <w:rPr>
          <w:i/>
          <w:sz w:val="18"/>
          <w:szCs w:val="18"/>
        </w:rPr>
        <w:t xml:space="preserve">Modèle disponible </w:t>
      </w:r>
      <w:r>
        <w:rPr>
          <w:i/>
          <w:sz w:val="18"/>
          <w:szCs w:val="18"/>
        </w:rPr>
        <w:t xml:space="preserve">sur le site Internet de la FEP : </w:t>
      </w:r>
      <w:hyperlink r:id="rId12" w:history="1">
        <w:r w:rsidRPr="00F9263F">
          <w:rPr>
            <w:rStyle w:val="Lienhypertexte"/>
            <w:i/>
            <w:sz w:val="18"/>
            <w:szCs w:val="18"/>
          </w:rPr>
          <w:t>fep.asso.fr</w:t>
        </w:r>
      </w:hyperlink>
      <w:r>
        <w:rPr>
          <w:i/>
          <w:sz w:val="18"/>
          <w:szCs w:val="18"/>
        </w:rPr>
        <w:t>.</w:t>
      </w:r>
    </w:p>
    <w:bookmarkEnd w:id="3"/>
    <w:bookmarkEnd w:id="4"/>
    <w:sectPr w:rsidR="00F9263F" w:rsidRPr="00A459DC" w:rsidSect="0020155C">
      <w:footerReference w:type="default" r:id="rId13"/>
      <w:pgSz w:w="11906" w:h="16838"/>
      <w:pgMar w:top="1417" w:right="1417" w:bottom="1417" w:left="1417" w:header="708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7F2A83A4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>1</w:t>
    </w:r>
    <w:r w:rsidR="0020155C">
      <w:rPr>
        <w:sz w:val="18"/>
        <w:szCs w:val="18"/>
      </w:rPr>
      <w:t>4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0155C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ep.asso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de4c18d-b87a-4c63-9d83-f14da69b901f"/>
    <ds:schemaRef ds:uri="http://purl.org/dc/terms/"/>
    <ds:schemaRef ds:uri="24235404-9790-4959-8a2e-88b7866651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9A758-F625-48D2-8DB9-82D68FBBA227}"/>
</file>

<file path=customXml/itemProps4.xml><?xml version="1.0" encoding="utf-8"?>
<ds:datastoreItem xmlns:ds="http://schemas.openxmlformats.org/officeDocument/2006/customXml" ds:itemID="{4FF1C393-DD6B-4230-ABD9-26EF9E5A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Fiche pratique 14 : Modèle de note de frais</vt:lpstr>
    </vt:vector>
  </TitlesOfParts>
  <Company>EPUDF - Eglise Protestante Unie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2</cp:revision>
  <cp:lastPrinted>2022-08-11T09:12:00Z</cp:lastPrinted>
  <dcterms:created xsi:type="dcterms:W3CDTF">2022-09-14T07:42:00Z</dcterms:created>
  <dcterms:modified xsi:type="dcterms:W3CDTF">2022-09-14T07:42:00Z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